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8B" w:rsidRPr="007F7D5D" w:rsidRDefault="008B738B" w:rsidP="009F47A5">
      <w:pPr>
        <w:tabs>
          <w:tab w:val="center" w:pos="6660"/>
        </w:tabs>
        <w:jc w:val="center"/>
        <w:rPr>
          <w:rFonts w:ascii="Times New Roman" w:hAnsi="Times New Roman"/>
          <w:sz w:val="24"/>
          <w:szCs w:val="24"/>
        </w:rPr>
      </w:pPr>
      <w:r w:rsidRPr="007F7D5D">
        <w:rPr>
          <w:rFonts w:ascii="Times New Roman" w:hAnsi="Times New Roman"/>
          <w:sz w:val="24"/>
          <w:szCs w:val="24"/>
        </w:rPr>
        <w:t xml:space="preserve">VÁLLALKOZÁSI SZERZŐDÉS </w:t>
      </w:r>
    </w:p>
    <w:p w:rsidR="008B738B" w:rsidRPr="007F7D5D" w:rsidRDefault="008B738B" w:rsidP="009F47A5">
      <w:pPr>
        <w:ind w:left="360"/>
        <w:jc w:val="center"/>
        <w:rPr>
          <w:rFonts w:ascii="Times New Roman" w:hAnsi="Times New Roman"/>
          <w:b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sz w:val="24"/>
          <w:szCs w:val="24"/>
        </w:rPr>
        <w:t xml:space="preserve">amely létrejött egyrészről </w:t>
      </w:r>
      <w:r w:rsidRPr="007F7D5D">
        <w:rPr>
          <w:rFonts w:ascii="Times New Roman" w:hAnsi="Times New Roman"/>
          <w:bCs w:val="0"/>
          <w:sz w:val="24"/>
          <w:szCs w:val="24"/>
        </w:rPr>
        <w:t xml:space="preserve">Várpalota Város Önkormányzata </w:t>
      </w:r>
      <w:r w:rsidRPr="007F7D5D">
        <w:rPr>
          <w:rFonts w:ascii="Times New Roman" w:hAnsi="Times New Roman"/>
          <w:b w:val="0"/>
          <w:sz w:val="24"/>
          <w:szCs w:val="24"/>
        </w:rPr>
        <w:t xml:space="preserve">(cím: </w:t>
      </w:r>
      <w:r w:rsidRPr="007F7D5D">
        <w:rPr>
          <w:rFonts w:ascii="Times New Roman" w:hAnsi="Times New Roman"/>
          <w:b w:val="0"/>
          <w:bCs w:val="0"/>
          <w:sz w:val="24"/>
          <w:szCs w:val="24"/>
        </w:rPr>
        <w:t xml:space="preserve">8100 Várpalota, Gárdonyi G. u. 39., adószám: 15734123-2-29, bankszámlaszám: </w:t>
      </w:r>
      <w:r w:rsidR="00287581" w:rsidRPr="007F7D5D">
        <w:rPr>
          <w:rFonts w:ascii="Times New Roman" w:hAnsi="Times New Roman"/>
          <w:b w:val="0"/>
          <w:bCs w:val="0"/>
          <w:sz w:val="24"/>
          <w:szCs w:val="24"/>
        </w:rPr>
        <w:t xml:space="preserve">Raiffeisen Bank Zrt. </w:t>
      </w:r>
      <w:r w:rsidR="00CD6FEC" w:rsidRPr="007F7D5D">
        <w:rPr>
          <w:rFonts w:ascii="Times New Roman" w:hAnsi="Times New Roman"/>
          <w:b w:val="0"/>
          <w:bCs w:val="0"/>
          <w:sz w:val="24"/>
          <w:szCs w:val="24"/>
        </w:rPr>
        <w:t>12081000-00115409-02600002</w:t>
      </w:r>
      <w:r w:rsidR="00287581" w:rsidRPr="007F7D5D">
        <w:rPr>
          <w:rFonts w:ascii="Times New Roman" w:hAnsi="Times New Roman"/>
          <w:b w:val="0"/>
          <w:bCs w:val="0"/>
          <w:sz w:val="24"/>
          <w:szCs w:val="24"/>
        </w:rPr>
        <w:t xml:space="preserve"> </w:t>
      </w:r>
      <w:r w:rsidRPr="007F7D5D">
        <w:rPr>
          <w:rFonts w:ascii="Times New Roman" w:hAnsi="Times New Roman"/>
          <w:b w:val="0"/>
          <w:bCs w:val="0"/>
          <w:sz w:val="24"/>
          <w:szCs w:val="24"/>
        </w:rPr>
        <w:t xml:space="preserve">elérhetősége: +36 88 592660, képviseli: Campanari-Talabér Márta Polgármester, címe: 8100 Várpalota, Gárdonyi G. u. 39., elérhetősége: +36 88 592660, </w:t>
      </w:r>
      <w:hyperlink r:id="rId7" w:history="1">
        <w:r w:rsidRPr="007F7D5D">
          <w:rPr>
            <w:rFonts w:ascii="Times New Roman" w:hAnsi="Times New Roman"/>
            <w:b w:val="0"/>
            <w:bCs w:val="0"/>
            <w:sz w:val="24"/>
            <w:szCs w:val="24"/>
          </w:rPr>
          <w:t>polgarmester@varpalota.hu</w:t>
        </w:r>
      </w:hyperlink>
      <w:r w:rsidRPr="007F7D5D">
        <w:rPr>
          <w:rFonts w:ascii="Times New Roman" w:hAnsi="Times New Roman"/>
          <w:b w:val="0"/>
          <w:bCs w:val="0"/>
          <w:sz w:val="24"/>
          <w:szCs w:val="24"/>
        </w:rPr>
        <w:t>, elektronikus építési napló vezetés esetén az alkalmazás használatához szükséges NÜJ száma</w:t>
      </w:r>
      <w:r w:rsidR="00D6011B" w:rsidRPr="007F7D5D">
        <w:rPr>
          <w:rFonts w:ascii="Times New Roman" w:hAnsi="Times New Roman"/>
          <w:b w:val="0"/>
          <w:bCs w:val="0"/>
          <w:sz w:val="24"/>
          <w:szCs w:val="24"/>
        </w:rPr>
        <w:t xml:space="preserve">: </w:t>
      </w:r>
      <w:r w:rsidR="00287581" w:rsidRPr="007F7D5D">
        <w:rPr>
          <w:rFonts w:ascii="Times New Roman" w:hAnsi="Times New Roman"/>
          <w:b w:val="0"/>
          <w:bCs w:val="0"/>
          <w:sz w:val="24"/>
          <w:szCs w:val="24"/>
        </w:rPr>
        <w:t xml:space="preserve">471231912 </w:t>
      </w:r>
      <w:r w:rsidRPr="007F7D5D">
        <w:rPr>
          <w:rFonts w:ascii="Times New Roman" w:hAnsi="Times New Roman"/>
          <w:b w:val="0"/>
          <w:bCs w:val="0"/>
          <w:sz w:val="24"/>
          <w:szCs w:val="24"/>
        </w:rPr>
        <w:t xml:space="preserve">- mint </w:t>
      </w:r>
      <w:r w:rsidRPr="007F7D5D">
        <w:rPr>
          <w:rFonts w:ascii="Times New Roman" w:hAnsi="Times New Roman"/>
          <w:bCs w:val="0"/>
          <w:sz w:val="24"/>
          <w:szCs w:val="24"/>
        </w:rPr>
        <w:t>Megrendelő</w:t>
      </w:r>
      <w:r w:rsidRPr="007F7D5D">
        <w:rPr>
          <w:rFonts w:ascii="Times New Roman" w:hAnsi="Times New Roman"/>
          <w:b w:val="0"/>
          <w:bCs w:val="0"/>
          <w:sz w:val="24"/>
          <w:szCs w:val="24"/>
        </w:rPr>
        <w:t xml:space="preserve"> (továbbiakban: Megrendelő),</w:t>
      </w:r>
    </w:p>
    <w:p w:rsidR="001A2E1A" w:rsidRPr="007F7D5D" w:rsidRDefault="001A2E1A"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bCs w:val="0"/>
          <w:sz w:val="24"/>
          <w:szCs w:val="24"/>
        </w:rPr>
        <w:t xml:space="preserve">másrészről </w:t>
      </w:r>
      <w:r w:rsidR="00D8104D" w:rsidRPr="007F7D5D">
        <w:rPr>
          <w:rFonts w:ascii="Times New Roman" w:hAnsi="Times New Roman"/>
          <w:b w:val="0"/>
          <w:bCs w:val="0"/>
          <w:sz w:val="24"/>
          <w:szCs w:val="24"/>
        </w:rPr>
        <w:t>……………………</w:t>
      </w:r>
      <w:r w:rsidRPr="007F7D5D">
        <w:rPr>
          <w:rFonts w:ascii="Times New Roman" w:hAnsi="Times New Roman"/>
          <w:bCs w:val="0"/>
          <w:sz w:val="24"/>
          <w:szCs w:val="24"/>
        </w:rPr>
        <w:t xml:space="preserve"> </w:t>
      </w:r>
      <w:r w:rsidRPr="007F7D5D">
        <w:rPr>
          <w:rFonts w:ascii="Times New Roman" w:hAnsi="Times New Roman"/>
          <w:b w:val="0"/>
          <w:sz w:val="24"/>
          <w:szCs w:val="24"/>
        </w:rPr>
        <w:t xml:space="preserve">(székhely: </w:t>
      </w:r>
      <w:r w:rsidR="00D8104D" w:rsidRPr="007F7D5D">
        <w:rPr>
          <w:rFonts w:ascii="Times New Roman" w:hAnsi="Times New Roman"/>
          <w:b w:val="0"/>
          <w:sz w:val="24"/>
          <w:szCs w:val="24"/>
        </w:rPr>
        <w:t>…………………………</w:t>
      </w:r>
      <w:r w:rsidRPr="007F7D5D">
        <w:rPr>
          <w:rFonts w:ascii="Times New Roman" w:hAnsi="Times New Roman"/>
          <w:b w:val="0"/>
          <w:sz w:val="24"/>
          <w:szCs w:val="24"/>
        </w:rPr>
        <w:t xml:space="preserve">, Cg.: </w:t>
      </w:r>
      <w:r w:rsidR="00D8104D" w:rsidRPr="007F7D5D">
        <w:rPr>
          <w:rFonts w:ascii="Times New Roman" w:hAnsi="Times New Roman"/>
          <w:b w:val="0"/>
          <w:sz w:val="24"/>
          <w:szCs w:val="24"/>
        </w:rPr>
        <w:t>…………………….</w:t>
      </w:r>
      <w:r w:rsidRPr="007F7D5D">
        <w:rPr>
          <w:rFonts w:ascii="Times New Roman" w:hAnsi="Times New Roman"/>
          <w:b w:val="0"/>
          <w:sz w:val="24"/>
          <w:szCs w:val="24"/>
        </w:rPr>
        <w:t xml:space="preserve">, adószám: </w:t>
      </w:r>
      <w:r w:rsidR="00D8104D" w:rsidRPr="007F7D5D">
        <w:rPr>
          <w:rFonts w:ascii="Times New Roman" w:hAnsi="Times New Roman"/>
          <w:b w:val="0"/>
          <w:sz w:val="24"/>
          <w:szCs w:val="24"/>
        </w:rPr>
        <w:t>……………………………</w:t>
      </w:r>
      <w:r w:rsidRPr="007F7D5D">
        <w:rPr>
          <w:rFonts w:ascii="Times New Roman" w:hAnsi="Times New Roman"/>
          <w:b w:val="0"/>
          <w:sz w:val="24"/>
          <w:szCs w:val="24"/>
        </w:rPr>
        <w:t xml:space="preserve">, bankszámlaszám: </w:t>
      </w:r>
      <w:r w:rsidR="00D8104D" w:rsidRPr="007F7D5D">
        <w:rPr>
          <w:rFonts w:ascii="Times New Roman" w:hAnsi="Times New Roman"/>
          <w:b w:val="0"/>
          <w:bCs w:val="0"/>
          <w:sz w:val="24"/>
          <w:szCs w:val="24"/>
        </w:rPr>
        <w:t>………………………………..</w:t>
      </w:r>
      <w:r w:rsidR="00D6011B" w:rsidRPr="007F7D5D">
        <w:rPr>
          <w:rFonts w:ascii="Times New Roman" w:hAnsi="Times New Roman"/>
          <w:b w:val="0"/>
          <w:bCs w:val="0"/>
          <w:sz w:val="24"/>
          <w:szCs w:val="24"/>
        </w:rPr>
        <w:t xml:space="preserve">, </w:t>
      </w:r>
      <w:r w:rsidRPr="007F7D5D">
        <w:rPr>
          <w:rFonts w:ascii="Times New Roman" w:hAnsi="Times New Roman"/>
          <w:b w:val="0"/>
          <w:bCs w:val="0"/>
          <w:sz w:val="24"/>
          <w:szCs w:val="24"/>
        </w:rPr>
        <w:t xml:space="preserve">elérhetősége: </w:t>
      </w:r>
      <w:r w:rsidR="00D8104D" w:rsidRPr="007F7D5D">
        <w:rPr>
          <w:rFonts w:ascii="Times New Roman" w:hAnsi="Times New Roman"/>
          <w:b w:val="0"/>
          <w:bCs w:val="0"/>
          <w:sz w:val="24"/>
          <w:szCs w:val="24"/>
        </w:rPr>
        <w:t>…………………………………..</w:t>
      </w:r>
      <w:r w:rsidRPr="007F7D5D">
        <w:rPr>
          <w:rFonts w:ascii="Times New Roman" w:hAnsi="Times New Roman"/>
          <w:b w:val="0"/>
          <w:bCs w:val="0"/>
          <w:sz w:val="24"/>
          <w:szCs w:val="24"/>
        </w:rPr>
        <w:t xml:space="preserve"> </w:t>
      </w:r>
      <w:r w:rsidRPr="007F7D5D">
        <w:rPr>
          <w:rFonts w:ascii="Times New Roman" w:hAnsi="Times New Roman"/>
          <w:b w:val="0"/>
          <w:sz w:val="24"/>
          <w:szCs w:val="24"/>
        </w:rPr>
        <w:t xml:space="preserve">vállalkozó kivitelezők nyilvántartása szerinti nyilvántartási száma: </w:t>
      </w:r>
      <w:r w:rsidR="00D8104D" w:rsidRPr="007F7D5D">
        <w:rPr>
          <w:rFonts w:ascii="Times New Roman" w:hAnsi="Times New Roman"/>
          <w:b w:val="0"/>
          <w:sz w:val="24"/>
          <w:szCs w:val="24"/>
        </w:rPr>
        <w:t>…………………………</w:t>
      </w:r>
      <w:r w:rsidRPr="007F7D5D">
        <w:rPr>
          <w:rFonts w:ascii="Times New Roman" w:hAnsi="Times New Roman"/>
          <w:b w:val="0"/>
          <w:sz w:val="24"/>
          <w:szCs w:val="24"/>
        </w:rPr>
        <w:t xml:space="preserve"> NÜJ szám: </w:t>
      </w:r>
      <w:r w:rsidR="00D8104D" w:rsidRPr="007F7D5D">
        <w:rPr>
          <w:rFonts w:ascii="Helvetica" w:hAnsi="Helvetica" w:cs="Helvetica"/>
          <w:b w:val="0"/>
          <w:sz w:val="20"/>
          <w:szCs w:val="20"/>
          <w:shd w:val="clear" w:color="auto" w:fill="FFFFFF"/>
        </w:rPr>
        <w:t>…………………………</w:t>
      </w:r>
      <w:r w:rsidRPr="007F7D5D">
        <w:rPr>
          <w:rFonts w:ascii="Times New Roman" w:hAnsi="Times New Roman"/>
          <w:b w:val="0"/>
          <w:sz w:val="24"/>
          <w:szCs w:val="24"/>
        </w:rPr>
        <w:t xml:space="preserve">képviseli: </w:t>
      </w:r>
      <w:r w:rsidR="00D8104D" w:rsidRPr="007F7D5D">
        <w:rPr>
          <w:rFonts w:ascii="Times New Roman" w:hAnsi="Times New Roman"/>
          <w:b w:val="0"/>
          <w:sz w:val="24"/>
          <w:szCs w:val="24"/>
        </w:rPr>
        <w:t>.............................................</w:t>
      </w:r>
      <w:r w:rsidRPr="007F7D5D">
        <w:rPr>
          <w:rFonts w:ascii="Times New Roman" w:hAnsi="Times New Roman"/>
          <w:b w:val="0"/>
          <w:sz w:val="24"/>
          <w:szCs w:val="24"/>
        </w:rPr>
        <w:t xml:space="preserve"> címe</w:t>
      </w:r>
      <w:r w:rsidR="00D6011B" w:rsidRPr="007F7D5D">
        <w:rPr>
          <w:rFonts w:ascii="Times New Roman" w:hAnsi="Times New Roman"/>
          <w:b w:val="0"/>
          <w:sz w:val="24"/>
          <w:szCs w:val="24"/>
        </w:rPr>
        <w:t xml:space="preserve">: </w:t>
      </w:r>
      <w:r w:rsidR="00D8104D" w:rsidRPr="007F7D5D">
        <w:rPr>
          <w:rFonts w:ascii="Times New Roman" w:hAnsi="Times New Roman"/>
          <w:b w:val="0"/>
          <w:sz w:val="24"/>
          <w:szCs w:val="24"/>
        </w:rPr>
        <w:t>……………………………..</w:t>
      </w:r>
      <w:r w:rsidR="001A2E1A" w:rsidRPr="007F7D5D">
        <w:rPr>
          <w:rFonts w:ascii="Times New Roman" w:hAnsi="Times New Roman"/>
          <w:b w:val="0"/>
          <w:sz w:val="24"/>
          <w:szCs w:val="24"/>
        </w:rPr>
        <w:t xml:space="preserve">. </w:t>
      </w:r>
      <w:r w:rsidRPr="007F7D5D">
        <w:rPr>
          <w:rFonts w:ascii="Times New Roman" w:hAnsi="Times New Roman"/>
          <w:b w:val="0"/>
          <w:sz w:val="24"/>
          <w:szCs w:val="24"/>
        </w:rPr>
        <w:t xml:space="preserve">elérhetősége: </w:t>
      </w:r>
      <w:r w:rsidR="00D8104D" w:rsidRPr="007F7D5D">
        <w:rPr>
          <w:rFonts w:ascii="Times New Roman" w:hAnsi="Times New Roman"/>
          <w:b w:val="0"/>
          <w:sz w:val="24"/>
          <w:szCs w:val="24"/>
        </w:rPr>
        <w:t>……………………………….</w:t>
      </w:r>
      <w:r w:rsidR="001A2E1A" w:rsidRPr="007F7D5D">
        <w:rPr>
          <w:rFonts w:ascii="Times New Roman" w:hAnsi="Times New Roman"/>
          <w:b w:val="0"/>
          <w:sz w:val="24"/>
          <w:szCs w:val="24"/>
        </w:rPr>
        <w:t>,</w:t>
      </w:r>
      <w:r w:rsidRPr="007F7D5D">
        <w:rPr>
          <w:rFonts w:ascii="Times New Roman" w:hAnsi="Times New Roman"/>
          <w:b w:val="0"/>
          <w:sz w:val="24"/>
          <w:szCs w:val="24"/>
        </w:rPr>
        <w:t xml:space="preserve"> mint </w:t>
      </w:r>
      <w:r w:rsidRPr="007F7D5D">
        <w:rPr>
          <w:rFonts w:ascii="Times New Roman" w:hAnsi="Times New Roman"/>
          <w:sz w:val="24"/>
          <w:szCs w:val="24"/>
        </w:rPr>
        <w:t>Vállalkozó</w:t>
      </w:r>
      <w:r w:rsidRPr="007F7D5D">
        <w:rPr>
          <w:rFonts w:ascii="Times New Roman" w:hAnsi="Times New Roman"/>
          <w:b w:val="0"/>
          <w:sz w:val="24"/>
          <w:szCs w:val="24"/>
        </w:rPr>
        <w:t xml:space="preserve"> (továbbiakban: Vállalkozó) között az alábbiak szerint:</w:t>
      </w:r>
    </w:p>
    <w:p w:rsidR="008B738B" w:rsidRPr="007F7D5D" w:rsidRDefault="008B738B" w:rsidP="009F47A5">
      <w:pPr>
        <w:rPr>
          <w:rFonts w:ascii="Times New Roman" w:hAnsi="Times New Roman"/>
          <w:b w:val="0"/>
          <w:i/>
          <w:sz w:val="24"/>
          <w:szCs w:val="24"/>
        </w:rPr>
      </w:pPr>
    </w:p>
    <w:p w:rsidR="008B738B" w:rsidRPr="007F7D5D" w:rsidRDefault="008B738B" w:rsidP="009F47A5">
      <w:pPr>
        <w:autoSpaceDE w:val="0"/>
        <w:autoSpaceDN w:val="0"/>
        <w:adjustRightInd w:val="0"/>
        <w:ind w:right="56"/>
        <w:jc w:val="both"/>
        <w:rPr>
          <w:rFonts w:ascii="Times New Roman" w:hAnsi="Times New Roman"/>
          <w:b w:val="0"/>
          <w:i/>
          <w:sz w:val="24"/>
          <w:szCs w:val="24"/>
        </w:rPr>
      </w:pPr>
      <w:r w:rsidRPr="007F7D5D">
        <w:rPr>
          <w:rFonts w:ascii="Times New Roman" w:hAnsi="Times New Roman"/>
          <w:b w:val="0"/>
          <w:i/>
          <w:sz w:val="24"/>
          <w:szCs w:val="24"/>
        </w:rPr>
        <w:t>A felek rögzítik, hogy a Megrendelő jelen szerződésre vonatkozóan a közbeszerzésekről szóló 2015. évi CXLIII. tö</w:t>
      </w:r>
      <w:r w:rsidR="00D8104D" w:rsidRPr="007F7D5D">
        <w:rPr>
          <w:rFonts w:ascii="Times New Roman" w:hAnsi="Times New Roman"/>
          <w:b w:val="0"/>
          <w:i/>
          <w:sz w:val="24"/>
          <w:szCs w:val="24"/>
        </w:rPr>
        <w:t>rvény (a továbbiakban: Kbt.) 113</w:t>
      </w:r>
      <w:r w:rsidRPr="007F7D5D">
        <w:rPr>
          <w:rFonts w:ascii="Times New Roman" w:hAnsi="Times New Roman"/>
          <w:b w:val="0"/>
          <w:i/>
          <w:sz w:val="24"/>
          <w:szCs w:val="24"/>
        </w:rPr>
        <w:t>. §-a alkalmazásával 201</w:t>
      </w:r>
      <w:r w:rsidR="00D8104D" w:rsidRPr="007F7D5D">
        <w:rPr>
          <w:rFonts w:ascii="Times New Roman" w:hAnsi="Times New Roman"/>
          <w:b w:val="0"/>
          <w:i/>
          <w:sz w:val="24"/>
          <w:szCs w:val="24"/>
        </w:rPr>
        <w:t xml:space="preserve">8……………. </w:t>
      </w:r>
      <w:r w:rsidRPr="007F7D5D">
        <w:rPr>
          <w:rFonts w:ascii="Times New Roman" w:hAnsi="Times New Roman"/>
          <w:b w:val="0"/>
          <w:i/>
          <w:sz w:val="24"/>
          <w:szCs w:val="24"/>
        </w:rPr>
        <w:t xml:space="preserve">napján ajánlattételi felhívás </w:t>
      </w:r>
      <w:r w:rsidR="00D8104D" w:rsidRPr="007F7D5D">
        <w:rPr>
          <w:rFonts w:ascii="Times New Roman" w:hAnsi="Times New Roman"/>
          <w:b w:val="0"/>
          <w:i/>
          <w:sz w:val="24"/>
          <w:szCs w:val="24"/>
        </w:rPr>
        <w:t>közzétételével</w:t>
      </w:r>
      <w:r w:rsidRPr="007F7D5D">
        <w:rPr>
          <w:rFonts w:ascii="Times New Roman" w:hAnsi="Times New Roman"/>
          <w:b w:val="0"/>
          <w:i/>
          <w:sz w:val="24"/>
          <w:szCs w:val="24"/>
        </w:rPr>
        <w:t xml:space="preserve"> megindított nyílt közbeszerzési eljárást folytatott le, melynek </w:t>
      </w:r>
      <w:r w:rsidR="008D65E2" w:rsidRPr="007F7D5D">
        <w:rPr>
          <w:rFonts w:ascii="Times New Roman" w:hAnsi="Times New Roman"/>
          <w:i/>
          <w:sz w:val="24"/>
          <w:szCs w:val="24"/>
        </w:rPr>
        <w:t>..</w:t>
      </w:r>
      <w:r w:rsidRPr="007F7D5D">
        <w:rPr>
          <w:rFonts w:ascii="Times New Roman" w:hAnsi="Times New Roman"/>
          <w:i/>
          <w:sz w:val="24"/>
          <w:szCs w:val="24"/>
        </w:rPr>
        <w:t xml:space="preserve"> részében</w:t>
      </w:r>
      <w:r w:rsidRPr="007F7D5D">
        <w:rPr>
          <w:rFonts w:ascii="Times New Roman" w:hAnsi="Times New Roman"/>
          <w:b w:val="0"/>
          <w:i/>
          <w:sz w:val="24"/>
          <w:szCs w:val="24"/>
        </w:rPr>
        <w:t xml:space="preserve"> a Vállalkozó került nyertesként kihirdetésre.</w:t>
      </w:r>
    </w:p>
    <w:p w:rsidR="008B738B" w:rsidRPr="007F7D5D" w:rsidRDefault="008B738B" w:rsidP="009F47A5">
      <w:pPr>
        <w:autoSpaceDE w:val="0"/>
        <w:autoSpaceDN w:val="0"/>
        <w:adjustRightInd w:val="0"/>
        <w:ind w:right="56"/>
        <w:jc w:val="both"/>
        <w:rPr>
          <w:rFonts w:ascii="Times New Roman" w:hAnsi="Times New Roman"/>
          <w:b w:val="0"/>
          <w:i/>
          <w:sz w:val="24"/>
          <w:szCs w:val="24"/>
        </w:rPr>
      </w:pPr>
    </w:p>
    <w:p w:rsidR="008B738B" w:rsidRPr="007F7D5D" w:rsidRDefault="008B738B" w:rsidP="009F47A5">
      <w:pPr>
        <w:autoSpaceDE w:val="0"/>
        <w:autoSpaceDN w:val="0"/>
        <w:adjustRightInd w:val="0"/>
        <w:ind w:right="56"/>
        <w:jc w:val="both"/>
        <w:rPr>
          <w:rFonts w:ascii="Times New Roman" w:hAnsi="Times New Roman"/>
          <w:b w:val="0"/>
          <w:i/>
          <w:sz w:val="24"/>
          <w:szCs w:val="24"/>
        </w:rPr>
      </w:pPr>
      <w:r w:rsidRPr="007F7D5D">
        <w:rPr>
          <w:rFonts w:ascii="Times New Roman" w:hAnsi="Times New Roman"/>
          <w:b w:val="0"/>
          <w:i/>
          <w:sz w:val="24"/>
          <w:szCs w:val="24"/>
        </w:rPr>
        <w:t>A felek az ajánlattételi felhívás, a felhívást kiegészítő közbeszerzési dokumentumok, valamint az ajánlat tartalma alapján vállalkozási szerződést kötnek az alábbi feltételek mellett:</w:t>
      </w:r>
    </w:p>
    <w:p w:rsidR="008B738B" w:rsidRPr="007F7D5D" w:rsidRDefault="008B738B" w:rsidP="009F47A5">
      <w:pPr>
        <w:tabs>
          <w:tab w:val="left" w:pos="567"/>
          <w:tab w:val="right" w:pos="8931"/>
        </w:tabs>
        <w:rPr>
          <w:rFonts w:ascii="Times New Roman" w:hAnsi="Times New Roman"/>
          <w:b w:val="0"/>
          <w:sz w:val="24"/>
          <w:szCs w:val="24"/>
        </w:rPr>
      </w:pPr>
    </w:p>
    <w:p w:rsidR="008B738B" w:rsidRPr="007F7D5D" w:rsidRDefault="008B738B" w:rsidP="009F47A5">
      <w:pPr>
        <w:pStyle w:val="Default"/>
        <w:jc w:val="both"/>
        <w:rPr>
          <w:rFonts w:ascii="Times New Roman" w:hAnsi="Times New Roman"/>
          <w:b/>
        </w:rPr>
      </w:pPr>
      <w:r w:rsidRPr="007F7D5D">
        <w:rPr>
          <w:rFonts w:ascii="Times New Roman" w:hAnsi="Times New Roman"/>
          <w:b/>
          <w:u w:val="single"/>
        </w:rPr>
        <w:t>1. Szerződés tárgya:</w:t>
      </w:r>
    </w:p>
    <w:p w:rsidR="008B738B" w:rsidRPr="007F7D5D" w:rsidRDefault="00D8104D" w:rsidP="00E47650">
      <w:pPr>
        <w:jc w:val="both"/>
        <w:rPr>
          <w:rFonts w:ascii="Times New Roman" w:hAnsi="Times New Roman"/>
          <w:b w:val="0"/>
          <w:sz w:val="24"/>
          <w:szCs w:val="24"/>
        </w:rPr>
      </w:pPr>
      <w:r w:rsidRPr="007F7D5D">
        <w:rPr>
          <w:rFonts w:ascii="Times New Roman" w:hAnsi="Times New Roman"/>
          <w:b w:val="0"/>
          <w:sz w:val="24"/>
          <w:szCs w:val="24"/>
        </w:rPr>
        <w:t>……………………</w:t>
      </w:r>
      <w:r w:rsidR="008B738B" w:rsidRPr="007F7D5D">
        <w:rPr>
          <w:rFonts w:ascii="Times New Roman" w:hAnsi="Times New Roman"/>
          <w:b w:val="0"/>
          <w:sz w:val="24"/>
          <w:szCs w:val="24"/>
        </w:rPr>
        <w:t xml:space="preserve">, azaz az ajánlattételi felhívás </w:t>
      </w:r>
      <w:r w:rsidRPr="007F7D5D">
        <w:rPr>
          <w:rFonts w:ascii="Times New Roman" w:hAnsi="Times New Roman"/>
          <w:b w:val="0"/>
          <w:sz w:val="24"/>
          <w:szCs w:val="24"/>
        </w:rPr>
        <w:t>II.1.4.)</w:t>
      </w:r>
      <w:r w:rsidR="008B738B" w:rsidRPr="007F7D5D">
        <w:rPr>
          <w:rFonts w:ascii="Times New Roman" w:hAnsi="Times New Roman"/>
          <w:b w:val="0"/>
          <w:sz w:val="24"/>
          <w:szCs w:val="24"/>
        </w:rPr>
        <w:t xml:space="preserve"> pontjában - </w:t>
      </w:r>
      <w:r w:rsidRPr="007F7D5D">
        <w:rPr>
          <w:rFonts w:ascii="Times New Roman" w:hAnsi="Times New Roman"/>
          <w:b w:val="0"/>
          <w:sz w:val="24"/>
          <w:szCs w:val="24"/>
        </w:rPr>
        <w:t>az eljárás ….</w:t>
      </w:r>
      <w:r w:rsidR="008B738B" w:rsidRPr="007F7D5D">
        <w:rPr>
          <w:rFonts w:ascii="Times New Roman" w:hAnsi="Times New Roman"/>
          <w:b w:val="0"/>
          <w:sz w:val="24"/>
          <w:szCs w:val="24"/>
        </w:rPr>
        <w:t>. részében - megjelölt munkák elvégzése az ajánlattételi felhívásban és a felhívást kiegészítő közbeszerzési dokumentumokban foglaltak szerint.</w:t>
      </w:r>
    </w:p>
    <w:p w:rsidR="008B738B" w:rsidRPr="007F7D5D" w:rsidRDefault="008B738B" w:rsidP="009F47A5">
      <w:pPr>
        <w:pStyle w:val="Default"/>
        <w:jc w:val="both"/>
        <w:rPr>
          <w:rFonts w:ascii="Times New Roman" w:hAnsi="Times New Roman" w:cs="Times New Roman"/>
          <w:color w:val="auto"/>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1.1. A Megrendelő megrendeli, a Vállalkozó pedig elvállalja a fent hivatkozott közbeszerzési eljárás </w:t>
      </w:r>
      <w:r w:rsidR="008D65E2" w:rsidRPr="007F7D5D">
        <w:rPr>
          <w:rFonts w:ascii="Times New Roman" w:hAnsi="Times New Roman"/>
          <w:b w:val="0"/>
          <w:sz w:val="24"/>
          <w:szCs w:val="24"/>
        </w:rPr>
        <w:t>..</w:t>
      </w:r>
      <w:r w:rsidRPr="007F7D5D">
        <w:rPr>
          <w:rFonts w:ascii="Times New Roman" w:hAnsi="Times New Roman"/>
          <w:b w:val="0"/>
          <w:sz w:val="24"/>
          <w:szCs w:val="24"/>
        </w:rPr>
        <w:t xml:space="preserve"> részének tárgyát képező építési/kivitelezési munkák elvégzését a hatályos műszaki előírásoknak megfelelően.</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autoSpaceDE w:val="0"/>
        <w:autoSpaceDN w:val="0"/>
        <w:adjustRightInd w:val="0"/>
        <w:jc w:val="both"/>
        <w:rPr>
          <w:rFonts w:ascii="Times New Roman" w:hAnsi="Times New Roman"/>
          <w:b w:val="0"/>
          <w:bCs w:val="0"/>
          <w:sz w:val="24"/>
          <w:szCs w:val="24"/>
        </w:rPr>
      </w:pPr>
      <w:r w:rsidRPr="007F7D5D">
        <w:rPr>
          <w:rFonts w:ascii="Times New Roman" w:hAnsi="Times New Roman"/>
          <w:b w:val="0"/>
          <w:sz w:val="24"/>
          <w:szCs w:val="24"/>
        </w:rPr>
        <w:t xml:space="preserve">1.2. Felek </w:t>
      </w:r>
      <w:r w:rsidRPr="007F7D5D">
        <w:rPr>
          <w:rFonts w:ascii="Times New Roman" w:hAnsi="Times New Roman"/>
          <w:b w:val="0"/>
          <w:bCs w:val="0"/>
          <w:sz w:val="24"/>
          <w:szCs w:val="24"/>
        </w:rPr>
        <w:t>a szerződés megkötését követő kilencvenedik napig az árazott költségvetés tételei tekintetében egyeztetést folytathatnak, amely során a beépítésre kerülő egyes tételeket véglegesíthetik. A felek az egyeztetésen csak a Vállalkozó által a közbeszerzési eljárásban benyújtott ajánlatában megjelölt építőanyagokkal, termékekkel műszakilag egyenértékű vagy magasabb minőségű helyettesítő termékben egyezhetnek meg. Amennyiben a felek helyettesítő termék beépítéséről állapodnak meg, a szerződés módosítására a Kbt. 141. §-ának szabályait megfelelően kell alkalmazni.</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1.3. A Vállalkozó nyilatkozik, hogy a jelen szerződés részét képező költségvetést és a munkaterületet felülvizsgálta, illetve megtekintette, ezért a Vállalkozó a kivitelezés során – a fent hivatkozott egyeztetésen elhangzottakra is tekintettel – mennyiségi kifogást, többletköltség igényt a Megrendelő felé jelen szerződés megkötését követően nem emelhet.</w:t>
      </w:r>
    </w:p>
    <w:p w:rsidR="00287581" w:rsidRPr="007F7D5D" w:rsidRDefault="00287581" w:rsidP="009F47A5">
      <w:pPr>
        <w:jc w:val="both"/>
        <w:rPr>
          <w:rFonts w:ascii="Times New Roman" w:hAnsi="Times New Roman"/>
          <w:b w:val="0"/>
          <w:sz w:val="24"/>
          <w:szCs w:val="24"/>
        </w:rPr>
      </w:pPr>
    </w:p>
    <w:p w:rsidR="00287581" w:rsidRPr="007F7D5D" w:rsidRDefault="00287581"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p>
    <w:p w:rsidR="008B738B" w:rsidRPr="007F7D5D" w:rsidRDefault="008B738B" w:rsidP="009F47A5">
      <w:pPr>
        <w:tabs>
          <w:tab w:val="left" w:pos="426"/>
        </w:tabs>
        <w:jc w:val="both"/>
        <w:rPr>
          <w:rFonts w:ascii="Times New Roman" w:hAnsi="Times New Roman"/>
          <w:sz w:val="24"/>
          <w:szCs w:val="24"/>
          <w:u w:val="single"/>
        </w:rPr>
      </w:pPr>
      <w:r w:rsidRPr="007F7D5D">
        <w:rPr>
          <w:rFonts w:ascii="Times New Roman" w:hAnsi="Times New Roman"/>
          <w:sz w:val="24"/>
          <w:szCs w:val="24"/>
          <w:u w:val="single"/>
        </w:rPr>
        <w:t>2. Vállalkozói díj összege:</w:t>
      </w:r>
    </w:p>
    <w:p w:rsidR="008B738B" w:rsidRPr="007F7D5D" w:rsidRDefault="008B738B" w:rsidP="009F47A5">
      <w:pPr>
        <w:tabs>
          <w:tab w:val="left" w:pos="3119"/>
          <w:tab w:val="right" w:pos="6946"/>
          <w:tab w:val="right" w:pos="8222"/>
        </w:tabs>
        <w:jc w:val="both"/>
        <w:rPr>
          <w:rFonts w:ascii="Times New Roman" w:hAnsi="Times New Roman"/>
          <w:b w:val="0"/>
          <w:sz w:val="24"/>
          <w:szCs w:val="24"/>
        </w:rPr>
      </w:pPr>
      <w:r w:rsidRPr="007F7D5D">
        <w:rPr>
          <w:rFonts w:ascii="Times New Roman" w:hAnsi="Times New Roman"/>
          <w:b w:val="0"/>
          <w:sz w:val="24"/>
          <w:szCs w:val="24"/>
        </w:rPr>
        <w:t>nettó</w:t>
      </w:r>
      <w:r w:rsidRPr="007F7D5D">
        <w:rPr>
          <w:rFonts w:ascii="Times New Roman" w:hAnsi="Times New Roman"/>
          <w:b w:val="0"/>
          <w:sz w:val="24"/>
          <w:szCs w:val="24"/>
        </w:rPr>
        <w:tab/>
      </w:r>
      <w:r w:rsidR="00D8104D" w:rsidRPr="007F7D5D">
        <w:rPr>
          <w:rFonts w:ascii="Times New Roman" w:hAnsi="Times New Roman"/>
          <w:b w:val="0"/>
          <w:sz w:val="24"/>
          <w:szCs w:val="24"/>
        </w:rPr>
        <w:t>……………….</w:t>
      </w:r>
      <w:r w:rsidRPr="007F7D5D">
        <w:rPr>
          <w:rFonts w:ascii="Times New Roman" w:hAnsi="Times New Roman"/>
          <w:b w:val="0"/>
          <w:sz w:val="24"/>
          <w:szCs w:val="24"/>
        </w:rPr>
        <w:t>,- Ft</w:t>
      </w:r>
    </w:p>
    <w:p w:rsidR="008B738B" w:rsidRPr="007F7D5D" w:rsidRDefault="00D8104D" w:rsidP="009F47A5">
      <w:pPr>
        <w:tabs>
          <w:tab w:val="left" w:pos="3119"/>
          <w:tab w:val="right" w:pos="6946"/>
          <w:tab w:val="right" w:pos="8222"/>
        </w:tabs>
        <w:jc w:val="both"/>
        <w:rPr>
          <w:rFonts w:ascii="Times New Roman" w:hAnsi="Times New Roman"/>
          <w:b w:val="0"/>
          <w:sz w:val="24"/>
          <w:szCs w:val="24"/>
          <w:u w:val="single"/>
        </w:rPr>
      </w:pPr>
      <w:r w:rsidRPr="007F7D5D">
        <w:rPr>
          <w:rFonts w:ascii="Times New Roman" w:hAnsi="Times New Roman"/>
          <w:b w:val="0"/>
          <w:bCs w:val="0"/>
          <w:sz w:val="24"/>
          <w:szCs w:val="24"/>
          <w:u w:val="single"/>
        </w:rPr>
        <w:lastRenderedPageBreak/>
        <w:t>(</w:t>
      </w:r>
      <w:r w:rsidR="008B738B" w:rsidRPr="007F7D5D">
        <w:rPr>
          <w:rFonts w:ascii="Times New Roman" w:hAnsi="Times New Roman"/>
          <w:b w:val="0"/>
          <w:bCs w:val="0"/>
          <w:sz w:val="24"/>
          <w:szCs w:val="24"/>
          <w:u w:val="single"/>
        </w:rPr>
        <w:t>fordított</w:t>
      </w:r>
      <w:r w:rsidRPr="007F7D5D">
        <w:rPr>
          <w:rFonts w:ascii="Times New Roman" w:hAnsi="Times New Roman"/>
          <w:b w:val="0"/>
          <w:bCs w:val="0"/>
          <w:sz w:val="24"/>
          <w:szCs w:val="24"/>
          <w:u w:val="single"/>
        </w:rPr>
        <w:t>)</w:t>
      </w:r>
      <w:r w:rsidRPr="007F7D5D">
        <w:rPr>
          <w:rStyle w:val="Lbjegyzet-hivatkozs"/>
          <w:rFonts w:ascii="Times New Roman" w:hAnsi="Times New Roman"/>
          <w:b w:val="0"/>
          <w:bCs w:val="0"/>
          <w:sz w:val="24"/>
          <w:szCs w:val="24"/>
          <w:u w:val="single"/>
        </w:rPr>
        <w:footnoteReference w:id="1"/>
      </w:r>
      <w:r w:rsidR="008B738B" w:rsidRPr="007F7D5D">
        <w:rPr>
          <w:rFonts w:ascii="Times New Roman" w:hAnsi="Times New Roman"/>
          <w:b w:val="0"/>
          <w:bCs w:val="0"/>
          <w:sz w:val="24"/>
          <w:szCs w:val="24"/>
          <w:u w:val="single"/>
        </w:rPr>
        <w:t xml:space="preserve"> áfa összege</w:t>
      </w:r>
      <w:r w:rsidR="008B738B" w:rsidRPr="007F7D5D">
        <w:rPr>
          <w:rFonts w:ascii="Times New Roman" w:hAnsi="Times New Roman"/>
          <w:b w:val="0"/>
          <w:sz w:val="24"/>
          <w:szCs w:val="24"/>
          <w:u w:val="single"/>
        </w:rPr>
        <w:tab/>
        <w:t xml:space="preserve">  </w:t>
      </w:r>
      <w:r w:rsidRPr="007F7D5D">
        <w:rPr>
          <w:rFonts w:ascii="Times New Roman" w:hAnsi="Times New Roman"/>
          <w:b w:val="0"/>
          <w:sz w:val="24"/>
          <w:szCs w:val="24"/>
          <w:u w:val="single"/>
        </w:rPr>
        <w:t>………………</w:t>
      </w:r>
      <w:r w:rsidR="008B738B" w:rsidRPr="007F7D5D">
        <w:rPr>
          <w:rFonts w:ascii="Times New Roman" w:hAnsi="Times New Roman"/>
          <w:b w:val="0"/>
          <w:sz w:val="24"/>
          <w:szCs w:val="24"/>
          <w:u w:val="single"/>
        </w:rPr>
        <w:t>,- Ft</w:t>
      </w:r>
    </w:p>
    <w:p w:rsidR="008B738B" w:rsidRPr="007F7D5D" w:rsidRDefault="008B738B" w:rsidP="009F47A5">
      <w:pPr>
        <w:tabs>
          <w:tab w:val="left" w:pos="3119"/>
          <w:tab w:val="right" w:pos="6946"/>
          <w:tab w:val="right" w:pos="8222"/>
        </w:tabs>
        <w:rPr>
          <w:rFonts w:ascii="Times New Roman" w:hAnsi="Times New Roman"/>
          <w:b w:val="0"/>
          <w:sz w:val="24"/>
          <w:szCs w:val="24"/>
        </w:rPr>
      </w:pPr>
      <w:r w:rsidRPr="007F7D5D">
        <w:rPr>
          <w:rFonts w:ascii="Times New Roman" w:hAnsi="Times New Roman"/>
          <w:b w:val="0"/>
          <w:sz w:val="24"/>
          <w:szCs w:val="24"/>
        </w:rPr>
        <w:t>Összesen:</w:t>
      </w:r>
      <w:r w:rsidRPr="007F7D5D">
        <w:rPr>
          <w:rFonts w:ascii="Times New Roman" w:hAnsi="Times New Roman"/>
          <w:b w:val="0"/>
          <w:sz w:val="24"/>
          <w:szCs w:val="24"/>
        </w:rPr>
        <w:tab/>
      </w:r>
      <w:r w:rsidR="00D8104D" w:rsidRPr="007F7D5D">
        <w:rPr>
          <w:rFonts w:ascii="Times New Roman" w:hAnsi="Times New Roman"/>
          <w:b w:val="0"/>
          <w:sz w:val="24"/>
          <w:szCs w:val="24"/>
        </w:rPr>
        <w:t>………………..</w:t>
      </w:r>
      <w:r w:rsidRPr="007F7D5D">
        <w:rPr>
          <w:rFonts w:ascii="Times New Roman" w:hAnsi="Times New Roman"/>
          <w:b w:val="0"/>
          <w:sz w:val="24"/>
          <w:szCs w:val="24"/>
        </w:rPr>
        <w:t>,- Ft</w:t>
      </w:r>
    </w:p>
    <w:p w:rsidR="008B738B" w:rsidRPr="007F7D5D" w:rsidRDefault="008B738B" w:rsidP="009F47A5">
      <w:pPr>
        <w:tabs>
          <w:tab w:val="left" w:pos="3119"/>
          <w:tab w:val="right" w:pos="6946"/>
          <w:tab w:val="right" w:pos="8222"/>
        </w:tabs>
        <w:jc w:val="both"/>
        <w:rPr>
          <w:rFonts w:ascii="Times New Roman" w:hAnsi="Times New Roman"/>
          <w:b w:val="0"/>
          <w:sz w:val="24"/>
          <w:szCs w:val="24"/>
        </w:rPr>
      </w:pPr>
      <w:r w:rsidRPr="007F7D5D">
        <w:rPr>
          <w:rFonts w:ascii="Times New Roman" w:hAnsi="Times New Roman"/>
          <w:b w:val="0"/>
          <w:sz w:val="24"/>
          <w:szCs w:val="24"/>
        </w:rPr>
        <w:t>azaz bruttó</w:t>
      </w:r>
      <w:r w:rsidRPr="007F7D5D">
        <w:rPr>
          <w:rFonts w:ascii="Times New Roman" w:hAnsi="Times New Roman"/>
          <w:b w:val="0"/>
          <w:i/>
          <w:sz w:val="24"/>
          <w:szCs w:val="24"/>
        </w:rPr>
        <w:t xml:space="preserve"> </w:t>
      </w:r>
      <w:r w:rsidR="00D8104D" w:rsidRPr="007F7D5D">
        <w:rPr>
          <w:rFonts w:ascii="Times New Roman" w:hAnsi="Times New Roman"/>
          <w:b w:val="0"/>
          <w:sz w:val="24"/>
          <w:szCs w:val="24"/>
        </w:rPr>
        <w:t>……………………………………</w:t>
      </w:r>
      <w:r w:rsidRPr="007F7D5D">
        <w:rPr>
          <w:rFonts w:ascii="Times New Roman" w:hAnsi="Times New Roman"/>
          <w:b w:val="0"/>
          <w:sz w:val="24"/>
          <w:szCs w:val="24"/>
        </w:rPr>
        <w:t xml:space="preserve"> forint.</w:t>
      </w:r>
    </w:p>
    <w:p w:rsidR="008B738B" w:rsidRPr="007F7D5D" w:rsidRDefault="008B738B" w:rsidP="009F47A5">
      <w:pPr>
        <w:jc w:val="both"/>
        <w:rPr>
          <w:rFonts w:ascii="Times New Roman" w:hAnsi="Times New Roman"/>
          <w:b w:val="0"/>
          <w:bCs w:val="0"/>
          <w:i/>
          <w:sz w:val="24"/>
          <w:szCs w:val="24"/>
        </w:rPr>
      </w:pPr>
    </w:p>
    <w:p w:rsidR="008B738B" w:rsidRPr="007F7D5D" w:rsidRDefault="008B738B" w:rsidP="009F47A5">
      <w:pPr>
        <w:jc w:val="both"/>
        <w:rPr>
          <w:rFonts w:ascii="Times New Roman" w:hAnsi="Times New Roman"/>
          <w:b w:val="0"/>
          <w:i/>
          <w:sz w:val="24"/>
          <w:szCs w:val="24"/>
        </w:rPr>
      </w:pPr>
      <w:r w:rsidRPr="007F7D5D">
        <w:rPr>
          <w:rFonts w:ascii="Times New Roman" w:hAnsi="Times New Roman"/>
          <w:b w:val="0"/>
          <w:sz w:val="24"/>
          <w:szCs w:val="24"/>
        </w:rPr>
        <w:t>Az ÁFA megfizetésére az általános forgalmi adóról szóló 2007. évi CXXVII. törvény 142. § (1) bekezdés b) pontja az irányadó, azaz jelen eljárás tárgyát képező beruházás ellenértékének megfizetésére – az építési hatósági engedély-köteles tevékenységre tekintettel – a fordított ÁFA szabályai az irányadóak</w:t>
      </w:r>
      <w:r w:rsidRPr="007F7D5D">
        <w:rPr>
          <w:rFonts w:ascii="Times New Roman" w:hAnsi="Times New Roman"/>
          <w:b w:val="0"/>
          <w:i/>
          <w:sz w:val="24"/>
          <w:szCs w:val="24"/>
        </w:rPr>
        <w:t>.</w:t>
      </w:r>
      <w:r w:rsidR="00D8104D" w:rsidRPr="007F7D5D">
        <w:rPr>
          <w:rStyle w:val="Lbjegyzet-hivatkozs"/>
          <w:rFonts w:ascii="Times New Roman" w:hAnsi="Times New Roman"/>
          <w:b w:val="0"/>
          <w:i/>
          <w:sz w:val="24"/>
          <w:szCs w:val="24"/>
        </w:rPr>
        <w:footnoteReference w:id="2"/>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Az díj magyar forintban (HUF), átutalással kerül kifizetésre.</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Felek rögzítik, hogy jelen szerződés tárgyát képező beruházás az egyes települési önkormányzatok feladatainak támogatása érdekében történő előirányzat-átcsoportosításokról szóló 1818/2016 (XII.22) Kormányhatározatban meghatározott támogatás felhasználásával kerül finanszírozásra, jelen szerződésben meghatározott építőipari kivitelezési tevékenység ellenértékének pénzügyi fedezetével rendelkezik.</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A kivitelezési tevékenység végzése során esetlegesen felmerülő pótmunka tekintetében és annak díjának elszámolási módjára a Kbt. és a Polgári Törvénykönyvről szóló 2013. évi V. törvény (továbbiakban: Ptk.) rendelkezései az irányadóak.</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pStyle w:val="Szvegtrzsbehzssal"/>
        <w:spacing w:after="0"/>
        <w:ind w:left="0"/>
        <w:jc w:val="both"/>
        <w:rPr>
          <w:rFonts w:ascii="Times New Roman" w:hAnsi="Times New Roman"/>
          <w:sz w:val="24"/>
          <w:szCs w:val="24"/>
          <w:u w:val="single"/>
        </w:rPr>
      </w:pPr>
      <w:r w:rsidRPr="007F7D5D">
        <w:rPr>
          <w:rFonts w:ascii="Times New Roman" w:hAnsi="Times New Roman"/>
          <w:sz w:val="24"/>
          <w:szCs w:val="24"/>
          <w:u w:val="single"/>
        </w:rPr>
        <w:t>2.1. Fizetési ütemezés:</w:t>
      </w:r>
    </w:p>
    <w:p w:rsidR="008B738B" w:rsidRPr="007F7D5D" w:rsidRDefault="008B738B" w:rsidP="009F47A5">
      <w:pPr>
        <w:jc w:val="both"/>
        <w:rPr>
          <w:rFonts w:ascii="Times New Roman" w:hAnsi="Times New Roman"/>
          <w:b w:val="0"/>
          <w:sz w:val="24"/>
          <w:szCs w:val="24"/>
        </w:rPr>
      </w:pPr>
    </w:p>
    <w:p w:rsidR="00D8104D" w:rsidRPr="007F7D5D" w:rsidRDefault="00D8104D" w:rsidP="00D8104D">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A szerződésszerű és a jogszabályoknak megfelelő számlák a 322/2015. (X.30.) Korm. rendelet 32/A.§ szerint átutalással kerülnek kiegyenlítésre, figyelemmel a 2017. évi CL. törvényben is foglaltakra.</w:t>
      </w:r>
    </w:p>
    <w:p w:rsidR="00D8104D" w:rsidRPr="007F7D5D" w:rsidRDefault="00D8104D" w:rsidP="00D8104D">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A</w:t>
      </w:r>
      <w:r w:rsidR="00DB7F77" w:rsidRPr="007F7D5D">
        <w:rPr>
          <w:rFonts w:ascii="Times New Roman" w:eastAsia="MyriadPro-Semibold" w:hAnsi="Times New Roman"/>
          <w:b w:val="0"/>
          <w:bCs w:val="0"/>
          <w:sz w:val="24"/>
          <w:szCs w:val="24"/>
        </w:rPr>
        <w:t xml:space="preserve"> Megrendelő </w:t>
      </w:r>
      <w:r w:rsidRPr="007F7D5D">
        <w:rPr>
          <w:rFonts w:ascii="Times New Roman" w:eastAsia="MyriadPro-Semibold" w:hAnsi="Times New Roman"/>
          <w:b w:val="0"/>
          <w:bCs w:val="0"/>
          <w:sz w:val="24"/>
          <w:szCs w:val="24"/>
        </w:rPr>
        <w:t>a szerződés teljesítésének elismeréséről (teljesítésigazolás) vagy az elismerés megtagadásáról legkésőbb a</w:t>
      </w:r>
      <w:r w:rsidR="00DB7F77" w:rsidRPr="007F7D5D">
        <w:rPr>
          <w:rFonts w:ascii="Times New Roman" w:eastAsia="MyriadPro-Semibold" w:hAnsi="Times New Roman"/>
          <w:b w:val="0"/>
          <w:bCs w:val="0"/>
          <w:sz w:val="24"/>
          <w:szCs w:val="24"/>
        </w:rPr>
        <w:t xml:space="preserve"> Vállalkozó</w:t>
      </w:r>
      <w:r w:rsidRPr="007F7D5D">
        <w:rPr>
          <w:rFonts w:ascii="Times New Roman" w:eastAsia="MyriadPro-Semibold" w:hAnsi="Times New Roman"/>
          <w:b w:val="0"/>
          <w:bCs w:val="0"/>
          <w:sz w:val="24"/>
          <w:szCs w:val="24"/>
        </w:rPr>
        <w:t xml:space="preserve"> teljesítésétől vagy az erről szóló írásbeli értesítés kézhezvételétől számított tizenöt napon belül írásban köteles nyilatkozni. </w:t>
      </w:r>
    </w:p>
    <w:p w:rsidR="00D8104D" w:rsidRPr="007F7D5D" w:rsidRDefault="00D8104D" w:rsidP="00D8104D">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Ha a</w:t>
      </w:r>
      <w:r w:rsidR="00DB7F77" w:rsidRPr="007F7D5D">
        <w:t xml:space="preserve"> </w:t>
      </w:r>
      <w:r w:rsidR="00DB7F77" w:rsidRPr="007F7D5D">
        <w:rPr>
          <w:rFonts w:ascii="Times New Roman" w:eastAsia="MyriadPro-Semibold" w:hAnsi="Times New Roman"/>
          <w:b w:val="0"/>
          <w:bCs w:val="0"/>
          <w:sz w:val="24"/>
          <w:szCs w:val="24"/>
        </w:rPr>
        <w:t xml:space="preserve">Vállalkozó </w:t>
      </w:r>
      <w:r w:rsidRPr="007F7D5D">
        <w:rPr>
          <w:rFonts w:ascii="Times New Roman" w:eastAsia="MyriadPro-Semibold" w:hAnsi="Times New Roman"/>
          <w:b w:val="0"/>
          <w:bCs w:val="0"/>
          <w:sz w:val="24"/>
          <w:szCs w:val="24"/>
        </w:rPr>
        <w:t>írásbeli értesítésére (készre jelentés) a</w:t>
      </w:r>
      <w:r w:rsidR="00DB7F77" w:rsidRPr="007F7D5D">
        <w:rPr>
          <w:rFonts w:ascii="Times New Roman" w:eastAsia="MyriadPro-Semibold" w:hAnsi="Times New Roman"/>
          <w:b w:val="0"/>
          <w:bCs w:val="0"/>
          <w:sz w:val="24"/>
          <w:szCs w:val="24"/>
        </w:rPr>
        <w:t xml:space="preserve"> Megrendelő </w:t>
      </w:r>
      <w:r w:rsidRPr="007F7D5D">
        <w:rPr>
          <w:rFonts w:ascii="Times New Roman" w:eastAsia="MyriadPro-Semibold" w:hAnsi="Times New Roman"/>
          <w:b w:val="0"/>
          <w:bCs w:val="0"/>
          <w:sz w:val="24"/>
          <w:szCs w:val="24"/>
        </w:rPr>
        <w:t>a szerződésben az átadás-átvételi eljárás megkezdésére meghatározott határidőt követő tizenöt napon belül nem kezdi meg az átadás-átvételi eljárást, vagy megkezdi, de a szerződésben - a Ptk. 6:247. § (2) bekezdésére figyelemmel - meghatározo</w:t>
      </w:r>
      <w:r w:rsidR="00DB7F77" w:rsidRPr="007F7D5D">
        <w:rPr>
          <w:rFonts w:ascii="Times New Roman" w:eastAsia="MyriadPro-Semibold" w:hAnsi="Times New Roman"/>
          <w:b w:val="0"/>
          <w:bCs w:val="0"/>
          <w:sz w:val="24"/>
          <w:szCs w:val="24"/>
        </w:rPr>
        <w:t>tt határidőben nem fejezi be, a</w:t>
      </w:r>
      <w:r w:rsidRPr="007F7D5D">
        <w:rPr>
          <w:rFonts w:ascii="Times New Roman" w:eastAsia="MyriadPro-Semibold" w:hAnsi="Times New Roman"/>
          <w:b w:val="0"/>
          <w:bCs w:val="0"/>
          <w:sz w:val="24"/>
          <w:szCs w:val="24"/>
        </w:rPr>
        <w:t xml:space="preserve"> </w:t>
      </w:r>
      <w:r w:rsidR="00DB7F77" w:rsidRPr="007F7D5D">
        <w:rPr>
          <w:rFonts w:ascii="Times New Roman" w:eastAsia="MyriadPro-Semibold" w:hAnsi="Times New Roman"/>
          <w:b w:val="0"/>
          <w:bCs w:val="0"/>
          <w:sz w:val="24"/>
          <w:szCs w:val="24"/>
        </w:rPr>
        <w:t xml:space="preserve">Vállalkozó </w:t>
      </w:r>
      <w:r w:rsidRPr="007F7D5D">
        <w:rPr>
          <w:rFonts w:ascii="Times New Roman" w:eastAsia="MyriadPro-Semibold" w:hAnsi="Times New Roman"/>
          <w:b w:val="0"/>
          <w:bCs w:val="0"/>
          <w:sz w:val="24"/>
          <w:szCs w:val="24"/>
        </w:rPr>
        <w:t>kérésére a teljesítésigazolást köteles kiadni.</w:t>
      </w:r>
    </w:p>
    <w:p w:rsidR="00D8104D" w:rsidRPr="007F7D5D" w:rsidRDefault="00D8104D" w:rsidP="00D8104D">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 xml:space="preserve">- </w:t>
      </w:r>
      <w:r w:rsidR="00DB7F77" w:rsidRPr="007F7D5D">
        <w:rPr>
          <w:rFonts w:ascii="Times New Roman" w:eastAsia="MyriadPro-Semibold" w:hAnsi="Times New Roman"/>
          <w:b w:val="0"/>
          <w:bCs w:val="0"/>
          <w:sz w:val="24"/>
          <w:szCs w:val="24"/>
        </w:rPr>
        <w:t xml:space="preserve">Megrendelő </w:t>
      </w:r>
      <w:r w:rsidRPr="007F7D5D">
        <w:rPr>
          <w:rFonts w:ascii="Times New Roman" w:eastAsia="MyriadPro-Semibold" w:hAnsi="Times New Roman"/>
          <w:b w:val="0"/>
          <w:bCs w:val="0"/>
          <w:sz w:val="24"/>
          <w:szCs w:val="24"/>
        </w:rPr>
        <w:t xml:space="preserve">valamennyi 2 számla (1 db részszámla és 1 db végszámla) benyújtását teszi lehetővé. A részszámla és a végszámla a teljesítés előrehaladásának megfelelően, a műszaki tartalom legalább 50 %-os és 100%-os készültségéhez mérten, teljesítését követően bocsátható ki. A kiszámlázható vállalkozási díj aránya megegyezik a kivitelezési rész tényleges készültségi fokának arányával. A végszámla benyújtásának feltétele a sikeres műszaki átadás-átvételi eljárás. </w:t>
      </w:r>
      <w:r w:rsidR="00DB7F77" w:rsidRPr="007F7D5D">
        <w:rPr>
          <w:rFonts w:ascii="Times New Roman" w:eastAsia="MyriadPro-Semibold" w:hAnsi="Times New Roman"/>
          <w:b w:val="0"/>
          <w:bCs w:val="0"/>
          <w:sz w:val="24"/>
          <w:szCs w:val="24"/>
        </w:rPr>
        <w:t xml:space="preserve">Megrendelő </w:t>
      </w:r>
      <w:r w:rsidRPr="007F7D5D">
        <w:rPr>
          <w:rFonts w:ascii="Times New Roman" w:eastAsia="MyriadPro-Semibold" w:hAnsi="Times New Roman"/>
          <w:b w:val="0"/>
          <w:bCs w:val="0"/>
          <w:sz w:val="24"/>
          <w:szCs w:val="24"/>
        </w:rPr>
        <w:t>előteljesítést elfogad.</w:t>
      </w:r>
    </w:p>
    <w:p w:rsidR="00D8104D" w:rsidRPr="007F7D5D" w:rsidRDefault="00D8104D" w:rsidP="00D8104D">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 xml:space="preserve">- A kifizetésekre, minden esetben teljesítésigazolás kiállítását követően, szerződésszerű és a jogszabályoknak megfelelő számla </w:t>
      </w:r>
      <w:r w:rsidR="00DB7F77" w:rsidRPr="007F7D5D">
        <w:rPr>
          <w:rFonts w:ascii="Times New Roman" w:eastAsia="MyriadPro-Semibold" w:hAnsi="Times New Roman"/>
          <w:b w:val="0"/>
          <w:bCs w:val="0"/>
          <w:sz w:val="24"/>
          <w:szCs w:val="24"/>
        </w:rPr>
        <w:t>alapján kerül sor a számlának a</w:t>
      </w:r>
      <w:r w:rsidRPr="007F7D5D">
        <w:rPr>
          <w:rFonts w:ascii="Times New Roman" w:eastAsia="MyriadPro-Semibold" w:hAnsi="Times New Roman"/>
          <w:b w:val="0"/>
          <w:bCs w:val="0"/>
          <w:sz w:val="24"/>
          <w:szCs w:val="24"/>
        </w:rPr>
        <w:t xml:space="preserve"> </w:t>
      </w:r>
      <w:r w:rsidR="00DB7F77" w:rsidRPr="007F7D5D">
        <w:rPr>
          <w:rFonts w:ascii="Times New Roman" w:eastAsia="MyriadPro-Semibold" w:hAnsi="Times New Roman"/>
          <w:b w:val="0"/>
          <w:bCs w:val="0"/>
          <w:sz w:val="24"/>
          <w:szCs w:val="24"/>
        </w:rPr>
        <w:t>Megrendelő</w:t>
      </w:r>
      <w:r w:rsidRPr="007F7D5D">
        <w:rPr>
          <w:rFonts w:ascii="Times New Roman" w:eastAsia="MyriadPro-Semibold" w:hAnsi="Times New Roman"/>
          <w:b w:val="0"/>
          <w:bCs w:val="0"/>
          <w:sz w:val="24"/>
          <w:szCs w:val="24"/>
        </w:rPr>
        <w:t xml:space="preserve"> általi kézhezvételének napját követő 30 napon belül.</w:t>
      </w:r>
    </w:p>
    <w:p w:rsidR="00D8104D" w:rsidRPr="007F7D5D" w:rsidRDefault="00D8104D" w:rsidP="00D8104D">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A kifizetés során</w:t>
      </w:r>
      <w:r w:rsidR="00DB7F77" w:rsidRPr="007F7D5D">
        <w:rPr>
          <w:rFonts w:ascii="Times New Roman" w:eastAsia="MyriadPro-Semibold" w:hAnsi="Times New Roman"/>
          <w:b w:val="0"/>
          <w:bCs w:val="0"/>
          <w:sz w:val="24"/>
          <w:szCs w:val="24"/>
        </w:rPr>
        <w:t xml:space="preserve"> </w:t>
      </w:r>
      <w:r w:rsidRPr="007F7D5D">
        <w:rPr>
          <w:rFonts w:ascii="Times New Roman" w:eastAsia="MyriadPro-Semibold" w:hAnsi="Times New Roman"/>
          <w:b w:val="0"/>
          <w:bCs w:val="0"/>
          <w:sz w:val="24"/>
          <w:szCs w:val="24"/>
        </w:rPr>
        <w:t>a Kbt. 135.§ (1)-(3), (5)-(7) bekezdései az irányadóak.</w:t>
      </w:r>
    </w:p>
    <w:p w:rsidR="00D8104D" w:rsidRPr="007F7D5D" w:rsidRDefault="00D8104D" w:rsidP="00D8104D">
      <w:pPr>
        <w:spacing w:before="120" w:after="120"/>
        <w:jc w:val="both"/>
        <w:rPr>
          <w:rFonts w:ascii="Times New Roman" w:eastAsia="MyriadPro-Semibold" w:hAnsi="Times New Roman"/>
          <w:b w:val="0"/>
          <w:bCs w:val="0"/>
          <w:sz w:val="24"/>
          <w:szCs w:val="24"/>
        </w:rPr>
      </w:pPr>
    </w:p>
    <w:p w:rsidR="00D8104D" w:rsidRPr="007F7D5D" w:rsidRDefault="00D8104D" w:rsidP="00D8104D">
      <w:pPr>
        <w:spacing w:before="120" w:after="120"/>
        <w:jc w:val="both"/>
        <w:rPr>
          <w:rFonts w:ascii="Times New Roman" w:eastAsia="MyriadPro-Semibold" w:hAnsi="Times New Roman"/>
          <w:b w:val="0"/>
          <w:bCs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lastRenderedPageBreak/>
        <w:t>Az ÁFA megfizetésére az általános forgalmi adóról szóló 2007. évi CXXVII. törvény 142. § (1) bekezdés b) pontja az irányadó, azaz az ellenérték megfizetésére – az építési hatósági engedély-köteles tevékenységre tekintettel – a fordított ÁFA szabályai az irányadóak.</w:t>
      </w:r>
      <w:r w:rsidR="00D8104D" w:rsidRPr="007F7D5D">
        <w:rPr>
          <w:rStyle w:val="Lbjegyzet-hivatkozs"/>
          <w:rFonts w:ascii="Times New Roman" w:hAnsi="Times New Roman"/>
          <w:b w:val="0"/>
          <w:sz w:val="24"/>
          <w:szCs w:val="24"/>
        </w:rPr>
        <w:footnoteReference w:id="3"/>
      </w:r>
    </w:p>
    <w:p w:rsidR="00DB7F77" w:rsidRPr="007F7D5D" w:rsidRDefault="00DB7F77" w:rsidP="00DB7F77">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Előleg:</w:t>
      </w:r>
    </w:p>
    <w:p w:rsidR="00DB7F77" w:rsidRPr="007F7D5D" w:rsidRDefault="00DB7F77" w:rsidP="00DB7F77">
      <w:pPr>
        <w:spacing w:before="120" w:after="120"/>
        <w:jc w:val="both"/>
        <w:rPr>
          <w:rFonts w:ascii="Times New Roman" w:eastAsia="MyriadPro-Semibold" w:hAnsi="Times New Roman"/>
          <w:b w:val="0"/>
          <w:bCs w:val="0"/>
          <w:sz w:val="24"/>
          <w:szCs w:val="24"/>
        </w:rPr>
      </w:pPr>
      <w:r w:rsidRPr="007F7D5D">
        <w:rPr>
          <w:rFonts w:ascii="Times New Roman" w:eastAsia="MyriadPro-Semibold" w:hAnsi="Times New Roman"/>
          <w:b w:val="0"/>
          <w:bCs w:val="0"/>
          <w:sz w:val="24"/>
          <w:szCs w:val="24"/>
        </w:rPr>
        <w:t>Megrendelő a szerződésben foglalt - tartalékkeret és általános forgalmi adó nélkül számított - teljes nettó ellenszolgáltatás 5%-ának megfelelő összeg előleg igénybevételének lehetőségét biztosítja. Az előleg összegével az ajánlattevőként szerződő félnek legfeljebb az utolsó részszámlában kell elszámolni.</w:t>
      </w:r>
    </w:p>
    <w:p w:rsidR="00D8104D" w:rsidRPr="007F7D5D" w:rsidRDefault="00D8104D" w:rsidP="009F47A5">
      <w:pPr>
        <w:autoSpaceDE w:val="0"/>
        <w:autoSpaceDN w:val="0"/>
        <w:adjustRightInd w:val="0"/>
        <w:jc w:val="both"/>
        <w:rPr>
          <w:rFonts w:ascii="Times New Roman" w:hAnsi="Times New Roman"/>
          <w:b w:val="0"/>
          <w:sz w:val="24"/>
          <w:szCs w:val="24"/>
        </w:rPr>
      </w:pPr>
    </w:p>
    <w:p w:rsidR="008B738B" w:rsidRPr="007F7D5D" w:rsidRDefault="008B738B" w:rsidP="009F47A5">
      <w:pPr>
        <w:autoSpaceDE w:val="0"/>
        <w:autoSpaceDN w:val="0"/>
        <w:adjustRightInd w:val="0"/>
        <w:jc w:val="both"/>
        <w:rPr>
          <w:rFonts w:ascii="Times New Roman" w:hAnsi="Times New Roman"/>
          <w:b w:val="0"/>
          <w:sz w:val="24"/>
          <w:szCs w:val="24"/>
          <w:u w:val="single"/>
        </w:rPr>
      </w:pPr>
      <w:r w:rsidRPr="007F7D5D">
        <w:rPr>
          <w:rFonts w:ascii="Times New Roman" w:hAnsi="Times New Roman"/>
          <w:b w:val="0"/>
          <w:sz w:val="24"/>
          <w:szCs w:val="24"/>
          <w:u w:val="single"/>
        </w:rPr>
        <w:t>2.2. Alvállalkozók bevonása esetén az ellenszolgáltatás fizetésére vonatkozó különös rendelkezések:</w:t>
      </w:r>
    </w:p>
    <w:p w:rsidR="008B738B" w:rsidRPr="007F7D5D" w:rsidRDefault="008B738B" w:rsidP="009F47A5">
      <w:pPr>
        <w:jc w:val="both"/>
        <w:rPr>
          <w:rFonts w:ascii="Times New Roman" w:hAnsi="Times New Roman"/>
          <w:b w:val="0"/>
          <w:sz w:val="24"/>
          <w:szCs w:val="24"/>
        </w:rPr>
      </w:pP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Amennyiben a Vállalkozó a teljesítéshez alvállalkozót vesz igénybe, a Ptk. 6:130. § (1)-(2) bekezdésétől eltérően a következő szabályok szerint köteles az ellenszolgáltatást teljesíteni:</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a) az ajánlattevőként szerződő felek legkésőbb a teljesítés elismerésének időpontjáig kötelesek nyilatkozatot tenni az ajánlatkérőnek, hogy közülük melyik mekkora összegre jogosult az ellenszolgáltatásból;</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b) 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c) az ajánlattevőként szerződő felek mindegyike a teljesítés elismerését követően állítja ki számláját, a számlában részletezve az alvállalkozói teljesítés, valamint az ajánlattevői teljesítés mértékét;</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d) a c) 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e) az ajánlattevőként szerződő fél haladéktalanul kiegyenlíti az alvállalkozók számláit, vagy az alvállalkozóval kötött szerződésben foglaltak szerint az alvállalkozói díj egy részét visszatartja;</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f) az ajánlattevőként szerződő felek átadják az e) pont szerinti átutalások igazolásainak másolatait;</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g) 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p>
    <w:p w:rsidR="00D8104D" w:rsidRPr="007F7D5D" w:rsidRDefault="00D8104D" w:rsidP="00D8104D">
      <w:pPr>
        <w:jc w:val="both"/>
        <w:rPr>
          <w:rFonts w:ascii="Times New Roman" w:hAnsi="Times New Roman"/>
          <w:b w:val="0"/>
          <w:sz w:val="24"/>
          <w:szCs w:val="24"/>
        </w:rPr>
      </w:pPr>
      <w:r w:rsidRPr="007F7D5D">
        <w:rPr>
          <w:rFonts w:ascii="Times New Roman" w:hAnsi="Times New Roman"/>
          <w:b w:val="0"/>
          <w:sz w:val="24"/>
          <w:szCs w:val="24"/>
        </w:rPr>
        <w:t>h) ha az ajánlattevőként szerződő felek valamelyike az e) vagy az f) pont szerinti kötelezettségét nem teljesíti, az ellenszolgáltatás fennmaradó részét az ajánlatkérő (vagy a kifizetésre köteles szervezet) őrzi, és az akkor illeti meg az ajánlattevőt, ha az ajánlatkérő részére igazolja, hogy az e) vagy az f) pont szerinti kötelezettségét teljesítette, vagy hitelt érdemlő irattal igazolja, hogy az alvállalkozó vagy szakember nem jogosult az ajánlattevő által a b) pont szerint bejelentett összegre vagy annak egy részére;</w:t>
      </w:r>
    </w:p>
    <w:p w:rsidR="00D8104D" w:rsidRPr="007F7D5D" w:rsidRDefault="00D8104D" w:rsidP="00D8104D">
      <w:pPr>
        <w:jc w:val="both"/>
        <w:rPr>
          <w:rFonts w:ascii="Times New Roman" w:hAnsi="Times New Roman"/>
          <w:b w:val="0"/>
          <w:sz w:val="24"/>
          <w:szCs w:val="24"/>
        </w:rPr>
      </w:pPr>
    </w:p>
    <w:p w:rsidR="008B738B" w:rsidRPr="007F7D5D" w:rsidRDefault="00D8104D" w:rsidP="00D8104D">
      <w:pPr>
        <w:jc w:val="both"/>
        <w:rPr>
          <w:rFonts w:ascii="Times New Roman" w:hAnsi="Times New Roman"/>
          <w:sz w:val="24"/>
          <w:szCs w:val="24"/>
          <w:u w:val="single"/>
        </w:rPr>
      </w:pPr>
      <w:r w:rsidRPr="007F7D5D">
        <w:rPr>
          <w:rFonts w:ascii="Times New Roman" w:hAnsi="Times New Roman"/>
          <w:b w:val="0"/>
          <w:sz w:val="24"/>
          <w:szCs w:val="24"/>
        </w:rPr>
        <w:t>A</w:t>
      </w:r>
      <w:r w:rsidR="00DB7F77" w:rsidRPr="007F7D5D">
        <w:rPr>
          <w:rFonts w:ascii="Times New Roman" w:hAnsi="Times New Roman"/>
          <w:b w:val="0"/>
          <w:sz w:val="24"/>
          <w:szCs w:val="24"/>
        </w:rPr>
        <w:t xml:space="preserve"> </w:t>
      </w:r>
      <w:r w:rsidRPr="007F7D5D">
        <w:rPr>
          <w:rFonts w:ascii="Times New Roman" w:hAnsi="Times New Roman"/>
          <w:b w:val="0"/>
          <w:sz w:val="24"/>
          <w:szCs w:val="24"/>
        </w:rPr>
        <w:t>322/2015. (X. 30.) Korm. rendelet 32/B. § (2) bekezdését az ajánlattevőként szerződő féllel szemben csak a g) pont szerinti összegre lehet alkalmazni.</w:t>
      </w:r>
    </w:p>
    <w:p w:rsidR="00D8104D" w:rsidRPr="007F7D5D" w:rsidRDefault="00D8104D" w:rsidP="009F47A5">
      <w:pPr>
        <w:jc w:val="both"/>
        <w:rPr>
          <w:rFonts w:ascii="Times New Roman" w:hAnsi="Times New Roman"/>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sz w:val="24"/>
          <w:szCs w:val="24"/>
        </w:rPr>
        <w:t xml:space="preserve">2.4. </w:t>
      </w:r>
      <w:r w:rsidRPr="007F7D5D">
        <w:rPr>
          <w:rFonts w:ascii="Times New Roman" w:hAnsi="Times New Roman"/>
          <w:b w:val="0"/>
          <w:sz w:val="24"/>
          <w:szCs w:val="24"/>
        </w:rPr>
        <w:t>A Vállalkozó nem fizethet, illetve számolhat el a szerződés teljesítésével összefüggésben olyan költségeket, melyek a Kbt. 62. § (1) bekezdés k) pont ka)-kb) alpontja szerinti feltételeknek nem megfelelő társaság tekintetében merülnek fel, és melyek a Vállalkozó adóköteles jövedelmének csökkentésére alkalmasak. (Kbt. 136. § (1) bekezdés a) pont).</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sz w:val="24"/>
          <w:szCs w:val="24"/>
        </w:rPr>
      </w:pPr>
      <w:r w:rsidRPr="007F7D5D">
        <w:rPr>
          <w:rFonts w:ascii="Times New Roman" w:hAnsi="Times New Roman"/>
          <w:sz w:val="24"/>
          <w:szCs w:val="24"/>
          <w:u w:val="single"/>
        </w:rPr>
        <w:t>3. Teljesítés helye, teljesítési határidő:</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sz w:val="24"/>
          <w:szCs w:val="24"/>
          <w:u w:val="single"/>
        </w:rPr>
        <w:t>3.1. Teljesítés helye:</w:t>
      </w:r>
      <w:r w:rsidRPr="007F7D5D">
        <w:rPr>
          <w:rFonts w:ascii="Times New Roman" w:hAnsi="Times New Roman"/>
          <w:b w:val="0"/>
          <w:sz w:val="24"/>
          <w:szCs w:val="24"/>
        </w:rPr>
        <w:t>HU213- Magyarország, Várpalota város közigazgatási területe</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 xml:space="preserve">3.2. Teljesítési határidő: </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szerződést a Vállalkozó legkésőbb a munk</w:t>
      </w:r>
      <w:r w:rsidR="00D8104D" w:rsidRPr="007F7D5D">
        <w:rPr>
          <w:rFonts w:ascii="Times New Roman" w:hAnsi="Times New Roman"/>
          <w:b w:val="0"/>
          <w:sz w:val="24"/>
          <w:szCs w:val="24"/>
        </w:rPr>
        <w:t>aterület átadásától számított ….</w:t>
      </w:r>
      <w:r w:rsidRPr="007F7D5D">
        <w:rPr>
          <w:rFonts w:ascii="Times New Roman" w:hAnsi="Times New Roman"/>
          <w:b w:val="0"/>
          <w:sz w:val="24"/>
          <w:szCs w:val="24"/>
        </w:rPr>
        <w:t xml:space="preserve"> napon belül köteles teljesíteni.</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Ezen időpontig a Vállalkozónak készre kell jelentenie a munkát. A Megrendelő előteljesítést elfogad. A Megrendelő a munkaterületet a szerződés hatálybalépését (lsd. 8.1. pont) követő 8 napon belül adja át Vállalkozónak.</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Ha a Vállalkozó a vállalt munka végzésében bármilyen okból, különösen a felek tevékenységi körén kívül eső elháríthatatlan ok miatt akadályoztatva van, úgy annak beálltát a Megrendelővel írásban haladéktalanul köteles közölni.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 xml:space="preserve">3.3. Átadás – átvétel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3.3.1. A Vállalkozó köteles a kivitelezés megvalósítását megelőzően, a tervezett befejezési határidő előtt legalább 5 nappal a Megrendelőt írásban tájékoztatni az átadás–átvétel megkezdhetőségének időpontjáról (készrejelentés).</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Amennyiben a készrejelentés időpontjára a műszaki átadás-átvételi eljárás megkezdésének egyéb feltételei biztosítottak (pl. átadási dokumentáció, szükséges engedélyek megléte), akkor a Megrendelő műszaki ellenőre 8 napon belüli időpontra kitűzi a műszaki átadás-átvételi eljárást.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3.3.2. A műszaki átadás-átvételi eljáráson a felek jegyzőkönyvet készítenek. A Megrendelőnek joga van az átvételi jegyzőkönyvben a hiányok megszüntetésére vonatkozó határidőket megjelölni. Ezek a határidők azonban nincsenek befolyással a szerződéses kötbér megállapítására.</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Figyelembe véve a Kbt. 135. § (2) bekezdésében foglaltakat is, az átadás-átvétel időtartamát a Megrendelő 15 napos határidőben jelöli meg.</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Az átadás-átvétel során a Vállalkozó a Megrendelőnek átadja a beépített anyagokra vonatkozó összes iratot (számla, jótállási jegy stb.) és megadja a beépített anyagokhoz/termékekhez, azok felhasználásához, fenntartásához, működtetéséhez szükséges tájékoztatást, dokumentációt.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3.3.3. A Vállalkozó a jelen szerződéssel érintett építményrészt rendeltetésszerű, használatba vételre alkalmas állapotban adja át a Megrendelőnek, a használathoz esetlegesen szükséges engedélyek birtokában.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A munkát az anyag és munkaminőség szempontjából akkor kell befejezettnek és szerződésszerű teljesítettnek tekinteni, ha a szakmai szokások, érvényes Európai Uniós és Magyar Szabványok szerinti minőségben történt, ideértve mind az alkatrészeket és tartozékokat is, ami a rendeltetésszerű használathoz általában szükséges.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lastRenderedPageBreak/>
        <w:t>3.3.4. Vállalkozó köteles megjelenni a munkával kapcsolatos ellenőrzésen, műszaki átvételen, teljesíteni az engedélyező vagy jóváhagyó hatóság utasításait. Ez utóbbi utasításokkal kapcsolatban esetlegesen felmerülő költségek a Vállalkozót terhelik.</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tabs>
          <w:tab w:val="left" w:pos="426"/>
        </w:tabs>
        <w:jc w:val="both"/>
        <w:rPr>
          <w:rFonts w:ascii="Times New Roman" w:hAnsi="Times New Roman"/>
          <w:sz w:val="24"/>
          <w:szCs w:val="24"/>
          <w:u w:val="single"/>
        </w:rPr>
      </w:pPr>
      <w:r w:rsidRPr="007F7D5D">
        <w:rPr>
          <w:rFonts w:ascii="Times New Roman" w:hAnsi="Times New Roman"/>
          <w:sz w:val="24"/>
          <w:szCs w:val="24"/>
          <w:u w:val="single"/>
        </w:rPr>
        <w:t>4. Szerződést biztosító mellékkötelezettségek:</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Megrendelő szerződést biztosító mellékkötelezettségként késedelmi kötbért, meghiúsulási kötbért, valamint jótállási kötelezettséget és jóteljesítési biztosítékot ír elő az alábbiak szerint:</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 xml:space="preserve">4.1. Késedelmes teljesítés esetén a Vállalkozó késedelmi kötbér fizetésére köteles, melynek mértéke </w:t>
      </w:r>
      <w:r w:rsidRPr="007F7D5D">
        <w:rPr>
          <w:rFonts w:ascii="Times New Roman" w:hAnsi="Times New Roman"/>
          <w:bCs w:val="0"/>
          <w:sz w:val="24"/>
          <w:szCs w:val="24"/>
        </w:rPr>
        <w:t xml:space="preserve">1,0 </w:t>
      </w:r>
      <w:r w:rsidRPr="007F7D5D">
        <w:rPr>
          <w:rFonts w:ascii="Times New Roman" w:hAnsi="Times New Roman"/>
          <w:b w:val="0"/>
          <w:bCs w:val="0"/>
          <w:sz w:val="24"/>
          <w:szCs w:val="24"/>
        </w:rPr>
        <w:t>%-a/naptári nap.</w:t>
      </w:r>
    </w:p>
    <w:p w:rsidR="008B738B" w:rsidRPr="007F7D5D" w:rsidRDefault="008B738B" w:rsidP="009F47A5">
      <w:pPr>
        <w:ind w:left="567"/>
        <w:jc w:val="both"/>
        <w:rPr>
          <w:rFonts w:ascii="Times New Roman" w:hAnsi="Times New Roman"/>
          <w:b w:val="0"/>
          <w:bCs w:val="0"/>
          <w:sz w:val="24"/>
          <w:szCs w:val="24"/>
        </w:rPr>
      </w:pPr>
    </w:p>
    <w:p w:rsidR="008B738B" w:rsidRPr="007F7D5D" w:rsidRDefault="008B738B" w:rsidP="009F47A5">
      <w:pPr>
        <w:tabs>
          <w:tab w:val="right" w:leader="underscore" w:pos="9072"/>
        </w:tabs>
        <w:jc w:val="both"/>
        <w:rPr>
          <w:rFonts w:ascii="Times New Roman" w:hAnsi="Times New Roman"/>
          <w:b w:val="0"/>
          <w:bCs w:val="0"/>
          <w:sz w:val="24"/>
          <w:szCs w:val="24"/>
        </w:rPr>
      </w:pPr>
      <w:r w:rsidRPr="007F7D5D">
        <w:rPr>
          <w:rFonts w:ascii="Times New Roman" w:hAnsi="Times New Roman"/>
          <w:b w:val="0"/>
          <w:bCs w:val="0"/>
          <w:sz w:val="24"/>
          <w:szCs w:val="24"/>
        </w:rPr>
        <w:t>4.2. A szerződés teljesítésének elmaradása esetén meghiúsulási kötbért köteles a Vállalkozó fizetni a Megrendelő részére, melynek mértéke a nettó vállalkozói díj 30 %-a.</w:t>
      </w:r>
    </w:p>
    <w:p w:rsidR="008B738B" w:rsidRPr="007F7D5D" w:rsidRDefault="008B738B" w:rsidP="009F47A5">
      <w:pPr>
        <w:tabs>
          <w:tab w:val="right" w:leader="underscore" w:pos="9072"/>
        </w:tabs>
        <w:jc w:val="both"/>
        <w:rPr>
          <w:rFonts w:ascii="Times New Roman" w:hAnsi="Times New Roman"/>
          <w:b w:val="0"/>
          <w:bCs w:val="0"/>
          <w:sz w:val="24"/>
          <w:szCs w:val="24"/>
        </w:rPr>
      </w:pPr>
      <w:r w:rsidRPr="007F7D5D">
        <w:rPr>
          <w:rFonts w:ascii="Times New Roman" w:hAnsi="Times New Roman"/>
          <w:b w:val="0"/>
          <w:bCs w:val="0"/>
          <w:sz w:val="24"/>
          <w:szCs w:val="24"/>
        </w:rPr>
        <w:t>Mind a késedelmi és a meghiúsulási a Ptk. 6:186. § (1) bekezdésének megfelelően abban az esetben érvényesíthető, amennyiben a Vállalkozó olyan okból, amelyért felelős, megszegi a szerződést.</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 xml:space="preserve">4.3. A Vállalkozót az általa végzett munkáért teljes körű jótállási kötelezettség terheli, melynek mértéke a műszaki átadás-átvétel eljárás lezárásának napjától számítva </w:t>
      </w:r>
      <w:r w:rsidR="00B70AFB" w:rsidRPr="007F7D5D">
        <w:rPr>
          <w:rFonts w:ascii="Times New Roman" w:hAnsi="Times New Roman"/>
          <w:sz w:val="24"/>
          <w:szCs w:val="24"/>
        </w:rPr>
        <w:t>…</w:t>
      </w:r>
      <w:r w:rsidRPr="007F7D5D">
        <w:rPr>
          <w:rFonts w:ascii="Times New Roman" w:hAnsi="Times New Roman"/>
          <w:sz w:val="24"/>
          <w:szCs w:val="24"/>
        </w:rPr>
        <w:t xml:space="preserve"> </w:t>
      </w:r>
      <w:r w:rsidRPr="007F7D5D">
        <w:rPr>
          <w:rFonts w:ascii="Times New Roman" w:hAnsi="Times New Roman"/>
          <w:b w:val="0"/>
          <w:bCs w:val="0"/>
          <w:sz w:val="24"/>
          <w:szCs w:val="24"/>
        </w:rPr>
        <w:t>hónap.</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4.4. A Kbt. 134. § (2) bekezdése alapján a Megrendelő előírja, hogy a Vállalkozó köteles a szerződés hibás teljesítésével kapcsolatos jótállási és szavatossági igények biztosítékaként a szerződés szerinti, áfa nélkül számított ellenszolgáltatás 5 %-ának megfelelő összegű biztosítékot – ún. jóteljesítési biztosítékot – a Megrendelő rendelkezésére bocsátani a teljesítés időpontjában, azaz a műszaki átadás-átvétel eljárás lezárásának napján.</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 xml:space="preserve">A biztosítékot a teljesítés időpontjában, azaz a műszaki átadás-átvétel eljárás lezárásának napján kell a Megrendelő rendelkezésére bocsátani. </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A Megrendelő előírja, hogy e biztosíték a fenti időpontban a Kbt. 134. § (6) bekezdés a) pontja alapján teljesíthető a Vállalkozó választása szerint óvadékként az előírt pénzösszegnek a Megrendelő fizetési számlájára történő befizetésével (átutalásával), pénzügyi intézmény vagy biztosító által vállalt garancia vagy banki készfizető kezesség biztosításával, vagy biztosítási szerződés alapján kiállított - készfizető kezességvállalást tartalmazó – kötelezvénnyel.</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A biztosítéknak a szerződés Vállalkozó általi teljesítésétől – azaz a lezárt eredményes műszaki átadás-átvétel időpontjától kezdődően – az egy éves utó-felülvizsgálati eljárás eredményes lezárásáig kell, hogy a Megrendelő rendelkezésére álljon.</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 xml:space="preserve">A biztosíték összege az egy éves utó-felülvizsgálati eljárás eredményes lezárását követően 15 napon belül jár vissza egészben, vagy - amennyiben hiba kijavítására az összeg részben felhasználásra kerül – részben a Vállalkozó részére. </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b w:val="0"/>
          <w:bCs w:val="0"/>
          <w:sz w:val="24"/>
          <w:szCs w:val="24"/>
        </w:rPr>
      </w:pPr>
      <w:r w:rsidRPr="007F7D5D">
        <w:rPr>
          <w:rFonts w:ascii="Times New Roman" w:hAnsi="Times New Roman"/>
          <w:b w:val="0"/>
          <w:bCs w:val="0"/>
          <w:sz w:val="24"/>
          <w:szCs w:val="24"/>
        </w:rPr>
        <w:t>4.5. A fenti rendelkezések nem érintik a Vállalkozó kártérítési felelősségét.</w:t>
      </w:r>
    </w:p>
    <w:p w:rsidR="008B738B" w:rsidRPr="007F7D5D" w:rsidRDefault="008B738B" w:rsidP="009F47A5">
      <w:pPr>
        <w:jc w:val="both"/>
        <w:rPr>
          <w:rFonts w:ascii="Times New Roman" w:hAnsi="Times New Roman"/>
          <w:b w:val="0"/>
          <w:bCs w:val="0"/>
          <w:sz w:val="24"/>
          <w:szCs w:val="24"/>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5. Munkavégzés szabályai:</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tabs>
          <w:tab w:val="num" w:pos="1272"/>
        </w:tabs>
        <w:jc w:val="both"/>
        <w:rPr>
          <w:rFonts w:ascii="Times New Roman" w:hAnsi="Times New Roman"/>
          <w:b w:val="0"/>
          <w:sz w:val="24"/>
          <w:szCs w:val="24"/>
        </w:rPr>
      </w:pPr>
      <w:r w:rsidRPr="007F7D5D">
        <w:rPr>
          <w:rFonts w:ascii="Times New Roman" w:hAnsi="Times New Roman"/>
          <w:b w:val="0"/>
          <w:sz w:val="24"/>
          <w:szCs w:val="24"/>
        </w:rPr>
        <w:t xml:space="preserve">5.1. Az építési napló vezetésére az építőipari kivitelezési tevékenységről szóló 191/2009. (IX.15.) Kormányrendelet rendelkezései az irányadóak. </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tabs>
          <w:tab w:val="num" w:pos="1272"/>
        </w:tabs>
        <w:jc w:val="both"/>
        <w:rPr>
          <w:rFonts w:ascii="Times New Roman" w:hAnsi="Times New Roman"/>
          <w:b w:val="0"/>
          <w:sz w:val="24"/>
          <w:szCs w:val="24"/>
        </w:rPr>
      </w:pPr>
      <w:r w:rsidRPr="007F7D5D">
        <w:rPr>
          <w:rFonts w:ascii="Times New Roman" w:hAnsi="Times New Roman"/>
          <w:b w:val="0"/>
          <w:sz w:val="24"/>
          <w:szCs w:val="24"/>
        </w:rPr>
        <w:lastRenderedPageBreak/>
        <w:t>A Vállalkozó a kivitelezés során köteles betartani az építésügyi és építésfelügyeleti hatósági eljárásokról és ellenőrzésekről, valamint az építésügyi hatósági szolgáltatásról szóló 312/2012. (XI.8.) Kormányrendelet előírásait. Amennyiben építési naplót nyitnak a felek, a napló megnyitásának a napja a munkaterület Vállalkozó részére történő átadásának a napja.</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tabs>
          <w:tab w:val="num" w:pos="1272"/>
        </w:tabs>
        <w:jc w:val="both"/>
        <w:rPr>
          <w:rFonts w:ascii="Times New Roman" w:hAnsi="Times New Roman"/>
          <w:b w:val="0"/>
          <w:sz w:val="24"/>
          <w:szCs w:val="24"/>
        </w:rPr>
      </w:pPr>
      <w:r w:rsidRPr="007F7D5D">
        <w:rPr>
          <w:rFonts w:ascii="Times New Roman" w:hAnsi="Times New Roman"/>
          <w:b w:val="0"/>
          <w:sz w:val="24"/>
          <w:szCs w:val="24"/>
        </w:rPr>
        <w:t>5.2. A Vállalkozó köteles betartani a munka végzése során mindazon biztonsági és egyéb előírásokat, esetleges korlátozó intézkedéseket, amelyeket jogszabály előír, illetve amelyeket a munkaterület átadás-átvételi eljárása, vagy a munkavégzés során a Megrendelő írásban határoz meg számára.</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tabs>
          <w:tab w:val="num" w:pos="1272"/>
        </w:tabs>
        <w:jc w:val="both"/>
        <w:rPr>
          <w:rFonts w:ascii="Times New Roman" w:hAnsi="Times New Roman"/>
          <w:b w:val="0"/>
          <w:sz w:val="24"/>
          <w:szCs w:val="24"/>
        </w:rPr>
      </w:pPr>
      <w:r w:rsidRPr="007F7D5D">
        <w:rPr>
          <w:rFonts w:ascii="Times New Roman" w:hAnsi="Times New Roman"/>
          <w:b w:val="0"/>
          <w:sz w:val="24"/>
          <w:szCs w:val="24"/>
        </w:rPr>
        <w:t>Vállalkozó nyilatkozik, hogy betartja a környezeti zaj-, és rezgésterhelési határértékek megállapításáról szóló 27/2008. (XII.3.) KvVM-EüM együttes rendeletben foglaltakat, a környezet védelmének általános szabályairól szóló 1995. évi LIII. törvény, az épített környezet kialakításáról és védelméről szóló 1997. évi LXXVIII. törvény, és az építőipari kivitelezési tevékenységről szóló 191/2009. (IX.15.) Kormányrendelet rendelkezéseit.</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tabs>
          <w:tab w:val="num" w:pos="1272"/>
        </w:tabs>
        <w:jc w:val="both"/>
        <w:rPr>
          <w:rFonts w:ascii="Times New Roman" w:hAnsi="Times New Roman"/>
          <w:b w:val="0"/>
          <w:sz w:val="24"/>
          <w:szCs w:val="24"/>
        </w:rPr>
      </w:pPr>
      <w:r w:rsidRPr="007F7D5D">
        <w:rPr>
          <w:rFonts w:ascii="Times New Roman" w:hAnsi="Times New Roman"/>
          <w:b w:val="0"/>
          <w:sz w:val="24"/>
          <w:szCs w:val="24"/>
        </w:rPr>
        <w:t xml:space="preserve">5.3. A Vállalkozó a munkáját a vonatkozó jogszabályok, szakmai, minőségi, biztonsági és technológiai előírások megtartásával, szakszerűen köteles végezni, továbbá, a kivitelezés során a vonatkozó szabványok előírásait köteles betartani. A Vállalkozó köteles a vállalkozási munkát a szerződésben és a közbeszerzési eljárásban benyújtott ajánlatban meghatározott tartalommal és az érvényes Európai Uniós és Magyar Szabványoknak megfelelően a vállalt befejezési határidőre teljesíteni. </w:t>
      </w:r>
    </w:p>
    <w:p w:rsidR="008B738B" w:rsidRPr="007F7D5D" w:rsidRDefault="008B738B" w:rsidP="009F47A5">
      <w:pPr>
        <w:tabs>
          <w:tab w:val="num" w:pos="1272"/>
        </w:tabs>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5.4. A Vállalkozó felel a kivitelezés időszaka alatt egészen a műszaki átadás-átvétel befejezésének időpontjáig a munkavédelmi, környezetvédelmi és őrzésvédelmi szabályok betartásáért, gondoskodik továbbá a munkahely elkerítéséről és a szükséges figyelmeztető jelzések elhelyezéséről. A munkaterület átvételétől a műszaki átadás-átvétel befejezésének időpontjáig a Vállalkozó felelősséggel tartozik a munkaterületen végzett tevékenységéért, beleértve a munkagépek, eszközök, berendezések és anyagok tárolását és őrzését, az élet- és vagyonbiztonságot. A Vállalkozó felelőssége kiterjed az alvállalkozóira is.</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color w:val="FF0000"/>
          <w:sz w:val="24"/>
          <w:szCs w:val="24"/>
        </w:rPr>
      </w:pPr>
      <w:r w:rsidRPr="007F7D5D">
        <w:rPr>
          <w:rFonts w:ascii="Times New Roman" w:hAnsi="Times New Roman"/>
          <w:b w:val="0"/>
          <w:sz w:val="24"/>
          <w:szCs w:val="24"/>
        </w:rPr>
        <w:t>5.5. Az építkezéssel kapcsolatosan esetlegesen felmerülő közüzemi költségek a Vállalkozót terhelik.</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5.6. A Megrendelő nevében a műszaki ellenőr köteles a munkaterületet rendszeresen ellenőrizni, az eltakarásra kerülő munkarészeket szemrevételezni és észrevételeit az építési naplóban rögzíteni.</w:t>
      </w:r>
    </w:p>
    <w:p w:rsidR="008B738B" w:rsidRPr="007F7D5D" w:rsidRDefault="008B738B" w:rsidP="009F47A5">
      <w:pPr>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5.7. Az eltakarásra kerülő munkarészeket a Vállalkozó köteles a Megrendelőnek bemutatni és őt az eltakarásról azt megelőzően naplóbejegyzés útján (8 naptári nappal korábban), vagy írásban (3 munkanappal korábban) értesíteni.</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5.8. A Vállalkozó feladata a munkaterületnek, valamint az általa igénybevett közterületnek (járda, úttest stb.) folyamatos tisztán tartása, az építési területről közterületre kihordott sár, sitt folyamatos takarítása porszennyezés, a közterület külső csatornarendszer eldugítása nélkül, a hulladék, szemét és sitt munkaterületről történő folyamatos elszállítása. </w:t>
      </w: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Az építőipari kivitelezés során keletkező hulladékok – engedéllyel rendelkező kezelőhöz történő – elszállítására (elszállítatására) a Vállalkozó köteles. A műszaki átadás-átvételi dokumentációnak tartalmaznia kell az elszállított hulladék kezelői, illetve befogadói nyilatkozatait</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lastRenderedPageBreak/>
        <w:t>A Vállalkozó köteles az állag-, vagyon- és kapcsolódó életvédelem biztonságának garantálására, az esetlegesen okozott károk helyreállítására. A Vállalkozó a nem szakszerű munkavégzésből eredő károkért teljes körű felelősséggel, költségátvállalás mellett felel.</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5.9. A Vállalkozó köteles a dolgozói foglalkoztatásával kapcsolatban a jogszabályok által megkövetelt összes adminisztratív (bejelentés, nyilvántartás stb.) kötelezettséget teljesíteni. Ezen kötelezettsége esetleges elmulasztásáért a Megrendelőt felelősség nem terheli.</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5.10. A Vállalkozó a jelen szerződés tárgyára – különösen az építési beruházások közbeszerzésének részletes szabályairól szóló 322/2015. (X.30.) Kormányrendelet 26. §-ban foglaltak alapján </w:t>
      </w:r>
      <w:r w:rsidR="00B70AFB" w:rsidRPr="007F7D5D">
        <w:rPr>
          <w:rFonts w:ascii="Times New Roman" w:hAnsi="Times New Roman"/>
          <w:b w:val="0"/>
          <w:sz w:val="24"/>
          <w:szCs w:val="24"/>
        </w:rPr>
        <w:t>…………………….</w:t>
      </w:r>
      <w:r w:rsidRPr="007F7D5D">
        <w:rPr>
          <w:rFonts w:ascii="Times New Roman" w:hAnsi="Times New Roman"/>
          <w:b w:val="0"/>
          <w:sz w:val="24"/>
          <w:szCs w:val="24"/>
        </w:rPr>
        <w:t xml:space="preserve"> Biztosító Társaságnál érvényes felelősségbiztosítási szerződéssel rendelkezik, melynek száma: </w:t>
      </w:r>
      <w:r w:rsidR="00B70AFB" w:rsidRPr="007F7D5D">
        <w:rPr>
          <w:rFonts w:ascii="Times New Roman" w:hAnsi="Times New Roman"/>
          <w:b w:val="0"/>
          <w:sz w:val="24"/>
          <w:szCs w:val="24"/>
        </w:rPr>
        <w:t>…………………………….</w:t>
      </w:r>
    </w:p>
    <w:p w:rsidR="008B738B" w:rsidRPr="007F7D5D" w:rsidRDefault="008B738B" w:rsidP="009F47A5">
      <w:pPr>
        <w:jc w:val="both"/>
        <w:rPr>
          <w:rFonts w:ascii="Times New Roman" w:hAnsi="Times New Roman"/>
          <w:sz w:val="24"/>
          <w:szCs w:val="24"/>
          <w:u w:val="single"/>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Vállalkozó nyilatkozik, hogy a felelősségbiztosítása kiterjed a szerződés tárgya szerinti tevékenységi körre/építési beruházásra, legalább káreseményenként a vállalkozói díjnak megfelelő összegű és terjedelmű.</w:t>
      </w:r>
    </w:p>
    <w:p w:rsidR="008B738B" w:rsidRPr="007F7D5D" w:rsidRDefault="008B738B" w:rsidP="009F47A5">
      <w:pPr>
        <w:jc w:val="both"/>
        <w:rPr>
          <w:rFonts w:ascii="Times New Roman" w:hAnsi="Times New Roman"/>
          <w:sz w:val="24"/>
          <w:szCs w:val="24"/>
          <w:u w:val="single"/>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6. A Vállalkozó egyéb kötelezettségei:</w:t>
      </w:r>
    </w:p>
    <w:p w:rsidR="008B738B" w:rsidRPr="007F7D5D" w:rsidRDefault="008B738B" w:rsidP="009F47A5">
      <w:pPr>
        <w:jc w:val="both"/>
        <w:rPr>
          <w:rFonts w:ascii="Times New Roman" w:hAnsi="Times New Roman"/>
          <w:sz w:val="24"/>
          <w:szCs w:val="24"/>
          <w:u w:val="single"/>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6.1. A Vállalkozó kötelezettséget vállal az építési terület lezárására, továbbá, gondoskodik a kivitelezés során az állandó helyszíni felügyeletről – illetve, szükség esetén az őrzéséről –, figyelemmel arra, hogy a munkaterületre csak az illetékes személyek léphetnek be. A Vállalkozó felel az építési területen a munkavédelmi és egyéb előírások betartásáért/betartatásáért.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6.2. A Vállalkozó a szerződés teljesítését érintő minden lényeges körülményről, így különösen a teljesítés bármely akadályáról köteles a Megrendelőt haladéktalanul tájékoztatni.</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6.3. A Megrendelő jogosult mennyiségi és minőségi ellenőrzésre, az esetleges kifogások közlésére, és az ebből eredő igényei érvényesítésére.</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Megrendelő – amennyiben ellenőrzési jogát gyakorolja – a szerződés tárgyául szolgáló eszközök átvételekor köteles meggyőződni arról, hogy a teljesítés megfelelő-e, a Megrendelő azonban nem vizsgálja azokat a tulajdonságokat, amelyeknek a minőségét tanúsítják, illetőleg, amelyekre a jogszabályban előírt kötelező jótállás vonatkozik.</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6.4. Alvállalkozók bevonására irányadó rendelkezések:</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A 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Kbt. 138. § (5) bekezdése szerint a teljesítésben részt vevő alvállalkozó nem vehet igénybe az alvállalkozói szerződés értékének 65%-át meghaladó mértékben további közreműködőt.</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Vállalkozó legkésőbb a szerződés megkötésének időpontjában köteles a Megrendelőnek valamennyi olyan alvállalkozót bejelenteni, amely részt vesz a szerződés teljesítésében, és – mivel a szerződés megkötését megelőző közbeszerzési eljárásban az adott alvállalkozót nem volt köteles megnevezni – a bejelentéssel együtt nyilatkozni arról is, hogy az általa igénybe venni kívánt alvállalkozó nem áll kizáró okok hatálya alatt. A Megrendelő a 322/2015. (X.30.) Kormányrendelet 27. § (1) bekezdése szerint az építési napló adatai alapján köteles az alvállalkozók bevonásának ellenőrzésére.</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A Vállalkozó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Felek rögzítik, hogy az alvállalkozói igénybevétel nem érinti a Vállalkozó teljesítésért való felelősségét, amennyiben a Vállalkozó alvállalkozót vesz igénybe, a Vállalkozó felel a Megrendelő felé az alvállalkozó által elvégzett/el nem végzett munkáért, késedelmes teljesítésért, egyéb szerződésszegésért, esetleges károkozásért.</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6.5. A Vállalkozó a szerződés teljesítésének teljes időtartama alatt tulajdonosi szerkezetét a Megrendelő számára köteles megismerhetővé tenni és a Kbt. 143. § (3) bekezdése szerinti ügyletekről a Megrendelőt haladéktalanul értesíteni. (Kbt. 136. § (1) bekezdés b) pont).</w:t>
      </w:r>
    </w:p>
    <w:p w:rsidR="008B738B" w:rsidRPr="007F7D5D" w:rsidRDefault="008B738B" w:rsidP="009F47A5">
      <w:pPr>
        <w:jc w:val="both"/>
        <w:rPr>
          <w:rFonts w:ascii="Times New Roman" w:hAnsi="Times New Roman"/>
          <w:sz w:val="24"/>
          <w:szCs w:val="24"/>
          <w:u w:val="single"/>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7. Kapcsolattartás</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Felek megállapodnak, hogy a szerződés teljesítése során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pStyle w:val="Cmsor3"/>
        <w:rPr>
          <w:b w:val="0"/>
          <w:sz w:val="24"/>
        </w:rPr>
      </w:pPr>
      <w:r w:rsidRPr="007F7D5D">
        <w:rPr>
          <w:b w:val="0"/>
          <w:sz w:val="24"/>
        </w:rPr>
        <w:t xml:space="preserve">- a Vállalkozó részéről kijelölt felelős műszaki vezetőként: </w:t>
      </w:r>
      <w:r w:rsidR="00B70AFB" w:rsidRPr="007F7D5D">
        <w:rPr>
          <w:b w:val="0"/>
          <w:sz w:val="24"/>
        </w:rPr>
        <w:t>……….</w:t>
      </w:r>
    </w:p>
    <w:p w:rsidR="008B738B" w:rsidRPr="007F7D5D" w:rsidRDefault="008B738B" w:rsidP="009F47A5">
      <w:pPr>
        <w:pStyle w:val="Cmsor3"/>
        <w:rPr>
          <w:b w:val="0"/>
          <w:sz w:val="24"/>
        </w:rPr>
      </w:pPr>
      <w:r w:rsidRPr="007F7D5D">
        <w:rPr>
          <w:b w:val="0"/>
          <w:sz w:val="24"/>
        </w:rPr>
        <w:t xml:space="preserve">Jogosultsági száma: </w:t>
      </w:r>
      <w:r w:rsidR="00B70AFB" w:rsidRPr="007F7D5D">
        <w:rPr>
          <w:b w:val="0"/>
          <w:sz w:val="24"/>
        </w:rPr>
        <w:t>…………..</w:t>
      </w:r>
    </w:p>
    <w:p w:rsidR="008B738B" w:rsidRPr="007F7D5D" w:rsidRDefault="008B738B" w:rsidP="001A71FD">
      <w:pPr>
        <w:pStyle w:val="Cmsor3"/>
        <w:rPr>
          <w:b w:val="0"/>
          <w:sz w:val="24"/>
        </w:rPr>
      </w:pPr>
      <w:r w:rsidRPr="007F7D5D">
        <w:rPr>
          <w:b w:val="0"/>
          <w:sz w:val="24"/>
        </w:rPr>
        <w:t xml:space="preserve">Telefon: </w:t>
      </w:r>
      <w:r w:rsidR="00B70AFB" w:rsidRPr="007F7D5D">
        <w:rPr>
          <w:b w:val="0"/>
          <w:sz w:val="24"/>
        </w:rPr>
        <w:t>……………….</w:t>
      </w:r>
      <w:r w:rsidR="001A71FD" w:rsidRPr="007F7D5D">
        <w:rPr>
          <w:b w:val="0"/>
          <w:sz w:val="24"/>
        </w:rPr>
        <w:t xml:space="preserve">, </w:t>
      </w:r>
      <w:r w:rsidRPr="007F7D5D">
        <w:rPr>
          <w:b w:val="0"/>
          <w:sz w:val="24"/>
        </w:rPr>
        <w:t xml:space="preserve">e-mail: </w:t>
      </w:r>
      <w:hyperlink r:id="rId8" w:history="1">
        <w:r w:rsidR="00B70AFB" w:rsidRPr="007F7D5D">
          <w:rPr>
            <w:rStyle w:val="Hiperhivatkozs"/>
            <w:b w:val="0"/>
            <w:sz w:val="24"/>
          </w:rPr>
          <w:t>………….</w:t>
        </w:r>
      </w:hyperlink>
    </w:p>
    <w:p w:rsidR="001A71FD" w:rsidRPr="007F7D5D" w:rsidRDefault="001A71FD" w:rsidP="001A71FD"/>
    <w:p w:rsidR="00287581" w:rsidRPr="007F7D5D" w:rsidRDefault="008B738B" w:rsidP="009F47A5">
      <w:pPr>
        <w:rPr>
          <w:rFonts w:ascii="Times New Roman" w:hAnsi="Times New Roman"/>
          <w:b w:val="0"/>
          <w:sz w:val="24"/>
          <w:szCs w:val="24"/>
        </w:rPr>
      </w:pPr>
      <w:r w:rsidRPr="007F7D5D">
        <w:rPr>
          <w:rFonts w:ascii="Times New Roman" w:hAnsi="Times New Roman"/>
          <w:b w:val="0"/>
          <w:sz w:val="24"/>
          <w:szCs w:val="24"/>
        </w:rPr>
        <w:t>- a Megrendelő részé</w:t>
      </w:r>
      <w:r w:rsidR="00287581" w:rsidRPr="007F7D5D">
        <w:rPr>
          <w:rFonts w:ascii="Times New Roman" w:hAnsi="Times New Roman"/>
          <w:b w:val="0"/>
          <w:sz w:val="24"/>
          <w:szCs w:val="24"/>
        </w:rPr>
        <w:t xml:space="preserve">ről műszaki ellenőrként: </w:t>
      </w:r>
      <w:r w:rsidR="00B70AFB" w:rsidRPr="007F7D5D">
        <w:rPr>
          <w:rFonts w:ascii="Times New Roman" w:hAnsi="Times New Roman"/>
          <w:b w:val="0"/>
          <w:sz w:val="24"/>
          <w:szCs w:val="24"/>
        </w:rPr>
        <w:t>…………………</w:t>
      </w:r>
      <w:r w:rsidR="00287581" w:rsidRPr="007F7D5D">
        <w:rPr>
          <w:rFonts w:ascii="Times New Roman" w:hAnsi="Times New Roman"/>
          <w:b w:val="0"/>
          <w:sz w:val="24"/>
          <w:szCs w:val="24"/>
        </w:rPr>
        <w:t xml:space="preserve"> </w:t>
      </w:r>
    </w:p>
    <w:p w:rsidR="008B738B" w:rsidRPr="007F7D5D" w:rsidRDefault="00287581" w:rsidP="009F47A5">
      <w:pPr>
        <w:rPr>
          <w:rFonts w:ascii="Times New Roman" w:hAnsi="Times New Roman"/>
          <w:b w:val="0"/>
          <w:sz w:val="24"/>
          <w:szCs w:val="24"/>
        </w:rPr>
      </w:pPr>
      <w:r w:rsidRPr="007F7D5D">
        <w:rPr>
          <w:rFonts w:ascii="Times New Roman" w:hAnsi="Times New Roman"/>
          <w:b w:val="0"/>
          <w:sz w:val="24"/>
          <w:szCs w:val="24"/>
        </w:rPr>
        <w:t xml:space="preserve">Jogosultsági száma: </w:t>
      </w:r>
      <w:r w:rsidR="00B70AFB" w:rsidRPr="007F7D5D">
        <w:rPr>
          <w:rFonts w:ascii="Times New Roman" w:hAnsi="Times New Roman"/>
          <w:b w:val="0"/>
          <w:sz w:val="24"/>
          <w:szCs w:val="24"/>
        </w:rPr>
        <w:t>...........................</w:t>
      </w:r>
    </w:p>
    <w:p w:rsidR="008B738B" w:rsidRPr="007F7D5D" w:rsidRDefault="00287581" w:rsidP="001A71FD">
      <w:pPr>
        <w:jc w:val="both"/>
        <w:rPr>
          <w:rFonts w:ascii="Arial" w:hAnsi="Arial" w:cs="Arial"/>
        </w:rPr>
      </w:pPr>
      <w:r w:rsidRPr="007F7D5D">
        <w:rPr>
          <w:b w:val="0"/>
          <w:sz w:val="24"/>
        </w:rPr>
        <w:t xml:space="preserve">Telefon: </w:t>
      </w:r>
      <w:r w:rsidR="00B70AFB" w:rsidRPr="007F7D5D">
        <w:rPr>
          <w:rFonts w:ascii="Times New Roman" w:hAnsi="Times New Roman"/>
          <w:b w:val="0"/>
          <w:sz w:val="24"/>
          <w:szCs w:val="24"/>
        </w:rPr>
        <w:t>……………………</w:t>
      </w:r>
      <w:r w:rsidRPr="007F7D5D">
        <w:rPr>
          <w:rFonts w:ascii="Arial" w:hAnsi="Arial" w:cs="Arial"/>
          <w:b w:val="0"/>
        </w:rPr>
        <w:t>,</w:t>
      </w:r>
      <w:r w:rsidR="001A71FD" w:rsidRPr="007F7D5D">
        <w:rPr>
          <w:rFonts w:ascii="Arial" w:hAnsi="Arial" w:cs="Arial"/>
        </w:rPr>
        <w:t xml:space="preserve"> </w:t>
      </w:r>
      <w:r w:rsidR="001A71FD" w:rsidRPr="007F7D5D">
        <w:rPr>
          <w:b w:val="0"/>
          <w:sz w:val="24"/>
        </w:rPr>
        <w:t xml:space="preserve">e-mail: </w:t>
      </w:r>
      <w:hyperlink r:id="rId9" w:history="1">
        <w:r w:rsidR="00B70AFB" w:rsidRPr="007F7D5D">
          <w:rPr>
            <w:rFonts w:ascii="Times New Roman" w:hAnsi="Times New Roman"/>
            <w:b w:val="0"/>
            <w:color w:val="0000FF"/>
            <w:sz w:val="24"/>
            <w:szCs w:val="24"/>
            <w:u w:val="single"/>
          </w:rPr>
          <w:t>…………….</w:t>
        </w:r>
      </w:hyperlink>
    </w:p>
    <w:p w:rsidR="008B738B" w:rsidRPr="007F7D5D" w:rsidRDefault="008B738B" w:rsidP="009F47A5">
      <w:pPr>
        <w:rPr>
          <w:rFonts w:ascii="Times New Roman" w:hAnsi="Times New Roman"/>
          <w:b w:val="0"/>
          <w:sz w:val="24"/>
          <w:szCs w:val="24"/>
        </w:rPr>
      </w:pPr>
      <w:r w:rsidRPr="007F7D5D">
        <w:rPr>
          <w:rFonts w:ascii="Times New Roman" w:hAnsi="Times New Roman"/>
          <w:b w:val="0"/>
          <w:sz w:val="24"/>
          <w:szCs w:val="24"/>
        </w:rPr>
        <w:t>jogosultak eljárni.</w:t>
      </w:r>
    </w:p>
    <w:p w:rsidR="008B738B" w:rsidRPr="007F7D5D" w:rsidRDefault="008B738B" w:rsidP="009F47A5">
      <w:pPr>
        <w:tabs>
          <w:tab w:val="right" w:leader="underscore" w:pos="9072"/>
        </w:tabs>
        <w:jc w:val="both"/>
        <w:rPr>
          <w:rFonts w:ascii="Times New Roman" w:hAnsi="Times New Roman"/>
          <w:sz w:val="24"/>
          <w:szCs w:val="24"/>
          <w:u w:val="single"/>
        </w:rPr>
      </w:pPr>
    </w:p>
    <w:p w:rsidR="008B738B" w:rsidRPr="007F7D5D" w:rsidRDefault="008B738B" w:rsidP="009F47A5">
      <w:pPr>
        <w:tabs>
          <w:tab w:val="right" w:leader="underscore" w:pos="9072"/>
        </w:tabs>
        <w:jc w:val="both"/>
        <w:rPr>
          <w:rFonts w:ascii="Times New Roman" w:hAnsi="Times New Roman"/>
          <w:sz w:val="24"/>
          <w:szCs w:val="24"/>
          <w:u w:val="single"/>
        </w:rPr>
      </w:pPr>
      <w:r w:rsidRPr="007F7D5D">
        <w:rPr>
          <w:rFonts w:ascii="Times New Roman" w:hAnsi="Times New Roman"/>
          <w:sz w:val="24"/>
          <w:szCs w:val="24"/>
          <w:u w:val="single"/>
        </w:rPr>
        <w:t>8. A szerződés megszűnése, megszűntetése</w:t>
      </w:r>
    </w:p>
    <w:p w:rsidR="008B738B" w:rsidRPr="007F7D5D" w:rsidRDefault="008B738B" w:rsidP="009F47A5">
      <w:pPr>
        <w:tabs>
          <w:tab w:val="right" w:leader="underscore" w:pos="9072"/>
        </w:tabs>
        <w:jc w:val="both"/>
        <w:rPr>
          <w:rFonts w:ascii="Times New Roman" w:hAnsi="Times New Roman"/>
          <w:sz w:val="24"/>
          <w:szCs w:val="24"/>
          <w:u w:val="single"/>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 xml:space="preserve">8.1. Megrendelő nyilatkozik, hogy </w:t>
      </w:r>
      <w:r w:rsidRPr="007F7D5D">
        <w:rPr>
          <w:rFonts w:ascii="Times New Roman" w:hAnsi="Times New Roman"/>
          <w:b w:val="0"/>
          <w:bCs w:val="0"/>
          <w:sz w:val="24"/>
          <w:szCs w:val="24"/>
        </w:rPr>
        <w:t xml:space="preserve">az egyes települési önkormányzatok feladatainak támogatása érdekében történő előirányzat-átcsoportosításokról szóló 1818/2016 (XII.22) Kormányhatározatban meghatározott támogatásról szóló támogatói okirat aláírásra került, így </w:t>
      </w:r>
      <w:r w:rsidRPr="007F7D5D">
        <w:rPr>
          <w:rFonts w:ascii="Times New Roman" w:hAnsi="Times New Roman"/>
          <w:bCs w:val="0"/>
          <w:sz w:val="24"/>
          <w:szCs w:val="24"/>
        </w:rPr>
        <w:t>jelen szerződés a megkötésének napján hatályba lép.</w:t>
      </w: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A szerződés jelen szerződésben foglalt feladatok, kötelezettségek teljesítésével megszűnik.</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8.2. A felek a szerződést azonnali hatállyal, egyoldalú jognyilatkozattal is megszüntethetik (rendkívüli felmondás), ha a másik fél a szerződésben meghatározott és vállalt kötelezettségeit ismételten nem teljesítette, és erre a másik fél határidő tűzésével felszólította és a határidő eredménytelenül telt el.</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8.3. A Megrendelő a Kbt. 143. § (3) bekezdése szerint jogosult és egyben köteles a szerződést felmondani - ha szükséges olyan határidővel, amely lehetővé teszi, hogy a szerződéssel érintett feladata ellátásáról gondoskodni tudjon -, ha</w:t>
      </w:r>
    </w:p>
    <w:p w:rsidR="008B738B" w:rsidRPr="007F7D5D" w:rsidRDefault="008B738B" w:rsidP="009F47A5">
      <w:pPr>
        <w:tabs>
          <w:tab w:val="right" w:leader="underscore" w:pos="9072"/>
        </w:tabs>
        <w:ind w:left="567"/>
        <w:jc w:val="both"/>
        <w:rPr>
          <w:rFonts w:ascii="Times New Roman" w:hAnsi="Times New Roman"/>
          <w:b w:val="0"/>
          <w:sz w:val="24"/>
          <w:szCs w:val="24"/>
        </w:rPr>
      </w:pPr>
      <w:r w:rsidRPr="007F7D5D">
        <w:rPr>
          <w:rFonts w:ascii="Times New Roman" w:hAnsi="Times New Roman"/>
          <w:b w:val="0"/>
          <w:sz w:val="24"/>
          <w:szCs w:val="24"/>
        </w:rPr>
        <w:t>a) a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rsidR="008B738B" w:rsidRPr="007F7D5D" w:rsidRDefault="008B738B" w:rsidP="009F47A5">
      <w:pPr>
        <w:tabs>
          <w:tab w:val="right" w:leader="underscore" w:pos="9072"/>
        </w:tabs>
        <w:ind w:left="567"/>
        <w:jc w:val="both"/>
        <w:rPr>
          <w:rFonts w:ascii="Times New Roman" w:hAnsi="Times New Roman"/>
          <w:b w:val="0"/>
          <w:sz w:val="24"/>
          <w:szCs w:val="24"/>
        </w:rPr>
      </w:pPr>
      <w:r w:rsidRPr="007F7D5D">
        <w:rPr>
          <w:rFonts w:ascii="Times New Roman" w:hAnsi="Times New Roman"/>
          <w:b w:val="0"/>
          <w:sz w:val="24"/>
          <w:szCs w:val="24"/>
        </w:rPr>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autoSpaceDE w:val="0"/>
        <w:autoSpaceDN w:val="0"/>
        <w:adjustRightInd w:val="0"/>
        <w:jc w:val="both"/>
        <w:rPr>
          <w:rFonts w:ascii="Times New Roman" w:hAnsi="Times New Roman"/>
          <w:b w:val="0"/>
          <w:sz w:val="24"/>
          <w:szCs w:val="24"/>
        </w:rPr>
      </w:pPr>
      <w:r w:rsidRPr="007F7D5D">
        <w:rPr>
          <w:rFonts w:ascii="Times New Roman" w:hAnsi="Times New Roman"/>
          <w:b w:val="0"/>
          <w:sz w:val="24"/>
          <w:szCs w:val="24"/>
        </w:rPr>
        <w:t xml:space="preserve">8.4. A Megrendelő a szerződést </w:t>
      </w:r>
    </w:p>
    <w:p w:rsidR="008B738B" w:rsidRPr="007F7D5D" w:rsidRDefault="008B738B" w:rsidP="009F47A5">
      <w:pPr>
        <w:autoSpaceDE w:val="0"/>
        <w:autoSpaceDN w:val="0"/>
        <w:adjustRightInd w:val="0"/>
        <w:jc w:val="both"/>
        <w:rPr>
          <w:rFonts w:ascii="Times New Roman" w:hAnsi="Times New Roman"/>
          <w:b w:val="0"/>
          <w:bCs w:val="0"/>
          <w:sz w:val="24"/>
          <w:szCs w:val="24"/>
        </w:rPr>
      </w:pPr>
      <w:r w:rsidRPr="007F7D5D">
        <w:rPr>
          <w:rFonts w:ascii="Times New Roman" w:hAnsi="Times New Roman"/>
          <w:b w:val="0"/>
          <w:sz w:val="24"/>
          <w:szCs w:val="24"/>
        </w:rPr>
        <w:t>- felmond</w:t>
      </w:r>
      <w:r w:rsidRPr="007F7D5D">
        <w:rPr>
          <w:rFonts w:ascii="Times New Roman" w:hAnsi="Times New Roman"/>
          <w:b w:val="0"/>
          <w:bCs w:val="0"/>
          <w:sz w:val="24"/>
          <w:szCs w:val="24"/>
        </w:rPr>
        <w:t>hatja, vagy - a Ptk.-ban foglaltak szerint - a szerződéstől elállhat, ha a Kbt. 143. § (1) bekezdésében foglalt bármelyik feltétel bekövetkezik, illetve</w:t>
      </w:r>
    </w:p>
    <w:p w:rsidR="008B738B" w:rsidRPr="007F7D5D" w:rsidRDefault="008B738B" w:rsidP="009F47A5">
      <w:pPr>
        <w:autoSpaceDE w:val="0"/>
        <w:autoSpaceDN w:val="0"/>
        <w:adjustRightInd w:val="0"/>
        <w:jc w:val="both"/>
        <w:rPr>
          <w:rFonts w:ascii="Times New Roman" w:hAnsi="Times New Roman"/>
          <w:b w:val="0"/>
          <w:bCs w:val="0"/>
          <w:sz w:val="24"/>
          <w:szCs w:val="24"/>
        </w:rPr>
      </w:pPr>
      <w:r w:rsidRPr="007F7D5D">
        <w:rPr>
          <w:rFonts w:ascii="Times New Roman" w:hAnsi="Times New Roman"/>
          <w:b w:val="0"/>
          <w:bCs w:val="0"/>
          <w:sz w:val="24"/>
          <w:szCs w:val="24"/>
        </w:rPr>
        <w:t>- köteles felmondani, vagy attól a Ptk.-ban foglaltak szerint elállni, ha a Kbt. 143. § (2) bekezdésében foglalt feltétel bekövetkezik.</w:t>
      </w:r>
    </w:p>
    <w:p w:rsidR="001A71FD" w:rsidRPr="007F7D5D" w:rsidRDefault="001A71FD" w:rsidP="009F47A5">
      <w:pPr>
        <w:autoSpaceDE w:val="0"/>
        <w:autoSpaceDN w:val="0"/>
        <w:adjustRightInd w:val="0"/>
        <w:jc w:val="both"/>
        <w:rPr>
          <w:rFonts w:ascii="Times New Roman" w:hAnsi="Times New Roman"/>
          <w:b w:val="0"/>
          <w:bCs w:val="0"/>
          <w:sz w:val="24"/>
          <w:szCs w:val="24"/>
        </w:rPr>
      </w:pPr>
    </w:p>
    <w:p w:rsidR="008B738B" w:rsidRPr="007F7D5D" w:rsidRDefault="008B738B" w:rsidP="009F47A5">
      <w:pPr>
        <w:tabs>
          <w:tab w:val="right" w:leader="underscore" w:pos="9072"/>
        </w:tabs>
        <w:jc w:val="both"/>
        <w:rPr>
          <w:rFonts w:ascii="Times New Roman" w:hAnsi="Times New Roman"/>
          <w:b w:val="0"/>
          <w:bCs w:val="0"/>
          <w:sz w:val="24"/>
          <w:szCs w:val="24"/>
        </w:rPr>
      </w:pPr>
      <w:r w:rsidRPr="007F7D5D">
        <w:rPr>
          <w:rFonts w:ascii="Times New Roman" w:hAnsi="Times New Roman"/>
          <w:b w:val="0"/>
          <w:sz w:val="24"/>
          <w:szCs w:val="24"/>
        </w:rPr>
        <w:t>8.5. A Megrendelő elállhat a szerződéstől a Vállalkozó 10 napot meghaladó késedelme esetén, vagy ha jogerős elmarasztaló határozatot hoznak a Vállalkozó szakmai tevékenységét érintő szabálysértés vagy bűncselekmény miatt</w:t>
      </w:r>
      <w:r w:rsidRPr="007F7D5D">
        <w:rPr>
          <w:rFonts w:ascii="Times New Roman" w:hAnsi="Times New Roman"/>
          <w:b w:val="0"/>
          <w:bCs w:val="0"/>
          <w:sz w:val="24"/>
          <w:szCs w:val="24"/>
        </w:rPr>
        <w:t>.</w:t>
      </w:r>
    </w:p>
    <w:p w:rsidR="008B738B" w:rsidRPr="007F7D5D" w:rsidRDefault="008B738B" w:rsidP="009F47A5">
      <w:pPr>
        <w:tabs>
          <w:tab w:val="right" w:leader="underscore" w:pos="9072"/>
        </w:tabs>
        <w:jc w:val="both"/>
        <w:rPr>
          <w:rFonts w:ascii="Times New Roman" w:hAnsi="Times New Roman"/>
          <w:b w:val="0"/>
          <w:bCs w:val="0"/>
          <w:sz w:val="24"/>
          <w:szCs w:val="24"/>
        </w:rPr>
      </w:pPr>
    </w:p>
    <w:p w:rsidR="008B738B" w:rsidRPr="007F7D5D" w:rsidRDefault="008B738B" w:rsidP="009F47A5">
      <w:pPr>
        <w:tabs>
          <w:tab w:val="right" w:leader="underscore" w:pos="9072"/>
        </w:tabs>
        <w:jc w:val="both"/>
        <w:rPr>
          <w:rFonts w:ascii="Times New Roman" w:hAnsi="Times New Roman"/>
          <w:b w:val="0"/>
          <w:bCs w:val="0"/>
          <w:sz w:val="24"/>
          <w:szCs w:val="24"/>
        </w:rPr>
      </w:pPr>
      <w:r w:rsidRPr="007F7D5D">
        <w:rPr>
          <w:rFonts w:ascii="Times New Roman" w:hAnsi="Times New Roman"/>
          <w:b w:val="0"/>
          <w:bCs w:val="0"/>
          <w:sz w:val="24"/>
          <w:szCs w:val="24"/>
        </w:rPr>
        <w:t>8.6. A Vállalkozó tudomásul veszi, hogy amennyiben az egyes települési önkormányzatok feladatainak támogatása érdekében történő előirányzat-átcsoportosításokról szóló 1818/2016 (XII.22) Kormányhatározatban meghatározott támogatásról szóló támogatói okirat alapján a támogatásra irányuló igény nem kerül elfogadásra, vagy az igényeltnél kisebb összegben történő elfogadás esetén a Megrendelő jogosult és köteles jelen szerződést felmondani. Ezen ok miatti felmondás esetén a Vállalkozó a felmondásig elvégzett munka műszaki ellenőr által leigazolt, szerződésszerű teljesítéssel kapcsolatosan igényelheti a vállalkozói díjat.</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 xml:space="preserve">8.7. Bármelyik fél által bármely okból történő felmondás esetén a fizetések a felmondási idő lejártáig, illetőleg a szerződés hatályának megszűnéséig nyújtott szolgáltatásokért teljesítendők. </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A szerződés bármely okból történő megszűnése esetén a Vállalkozó csak az általa szerződésszerűen teljesített és a Megrendelő által elfogadott szolgáltatások után, a Szerződés rendelkezései alapján járó kifizetésre tarthat igényt.</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8.8. 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tabs>
          <w:tab w:val="right" w:leader="underscore" w:pos="9072"/>
        </w:tabs>
        <w:jc w:val="both"/>
        <w:rPr>
          <w:rFonts w:ascii="Times New Roman" w:hAnsi="Times New Roman"/>
          <w:b w:val="0"/>
          <w:sz w:val="24"/>
          <w:szCs w:val="24"/>
        </w:rPr>
      </w:pPr>
      <w:r w:rsidRPr="007F7D5D">
        <w:rPr>
          <w:rFonts w:ascii="Times New Roman" w:hAnsi="Times New Roman"/>
          <w:b w:val="0"/>
          <w:sz w:val="24"/>
          <w:szCs w:val="24"/>
        </w:rPr>
        <w:t>8.9. Amennyiben a szerződés olyan okból hiúsul meg, amelyért a Megrendelő a felelős, a Vállalkozó esetleges kártérítési igényének érvényesítésére a Ptk., ezen belül pedig a kártérítésre vonatkozó rendelkezések is irányadóak.</w:t>
      </w:r>
    </w:p>
    <w:p w:rsidR="008B738B" w:rsidRPr="007F7D5D" w:rsidRDefault="008B738B" w:rsidP="009F47A5">
      <w:pPr>
        <w:tabs>
          <w:tab w:val="right" w:leader="underscore" w:pos="9072"/>
        </w:tabs>
        <w:jc w:val="both"/>
        <w:rPr>
          <w:rFonts w:ascii="Times New Roman" w:hAnsi="Times New Roman"/>
          <w:b w:val="0"/>
          <w:sz w:val="24"/>
          <w:szCs w:val="24"/>
        </w:rPr>
      </w:pPr>
    </w:p>
    <w:p w:rsidR="008B738B" w:rsidRPr="007F7D5D" w:rsidRDefault="008B738B" w:rsidP="009F47A5">
      <w:pPr>
        <w:jc w:val="both"/>
        <w:rPr>
          <w:rFonts w:ascii="Times New Roman" w:hAnsi="Times New Roman"/>
          <w:sz w:val="24"/>
          <w:szCs w:val="24"/>
          <w:u w:val="single"/>
        </w:rPr>
      </w:pPr>
      <w:r w:rsidRPr="007F7D5D">
        <w:rPr>
          <w:rFonts w:ascii="Times New Roman" w:hAnsi="Times New Roman"/>
          <w:sz w:val="24"/>
          <w:szCs w:val="24"/>
          <w:u w:val="single"/>
        </w:rPr>
        <w:t xml:space="preserve">9. Egyéb rendelkezések: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 xml:space="preserve">9.1. Jelen szerződést a felek kizárólag írásban, különös tekintettel a közbeszerzési eljárásokra vonatkozó rendelkezések (Kbt. 141. §) figyelembe vételével módosíthatják. </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9.2. A jelen szerződésben nem szabályozott kérdésekben a fent hivatkozott közbeszerzési eljárás iratai (ajánlattételi felhívás, felhívást kiegészítő közbeszerzési dokumentumok, valamint a Vállalkozó által benyújtott ajánlat, stb.), valamint a Ptk. és jelen szerződés tárgyát képező építési beruházásra vonatkozó egyéb jogszabályok rendelkezései az irányadóak.</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t>9.3. A felek szerződéses jogviszonyukból keletkező vitájuk rendezése érdekében nem vesznek igénybe mediátori közreműködést, továbbá, jogvitájukat nem terjesztik eseti vagy állandó választottbíróság elé.</w:t>
      </w:r>
    </w:p>
    <w:p w:rsidR="008B738B" w:rsidRPr="007F7D5D" w:rsidRDefault="008B738B" w:rsidP="009F47A5">
      <w:pPr>
        <w:jc w:val="both"/>
        <w:rPr>
          <w:rFonts w:ascii="Times New Roman" w:hAnsi="Times New Roman"/>
          <w:b w:val="0"/>
          <w:sz w:val="24"/>
          <w:szCs w:val="24"/>
        </w:rPr>
      </w:pPr>
    </w:p>
    <w:p w:rsidR="008B738B" w:rsidRPr="007F7D5D" w:rsidRDefault="008B738B" w:rsidP="009F47A5">
      <w:pPr>
        <w:tabs>
          <w:tab w:val="left" w:pos="426"/>
        </w:tabs>
        <w:rPr>
          <w:rFonts w:ascii="Times New Roman" w:hAnsi="Times New Roman"/>
          <w:b w:val="0"/>
          <w:sz w:val="24"/>
          <w:szCs w:val="24"/>
        </w:rPr>
      </w:pPr>
      <w:r w:rsidRPr="007F7D5D">
        <w:rPr>
          <w:rFonts w:ascii="Times New Roman" w:hAnsi="Times New Roman"/>
          <w:b w:val="0"/>
          <w:i/>
          <w:sz w:val="24"/>
          <w:szCs w:val="24"/>
        </w:rPr>
        <w:t>Jelen szerződést felek, mint akaratukkal mindenben megegyezőt törvényes képviselőik útján helybenhagyólag írják alá</w:t>
      </w:r>
      <w:r w:rsidRPr="007F7D5D">
        <w:rPr>
          <w:rFonts w:ascii="Times New Roman" w:hAnsi="Times New Roman"/>
          <w:b w:val="0"/>
          <w:sz w:val="24"/>
          <w:szCs w:val="24"/>
        </w:rPr>
        <w:t>.</w:t>
      </w:r>
    </w:p>
    <w:p w:rsidR="008B738B" w:rsidRPr="007F7D5D" w:rsidRDefault="008B738B" w:rsidP="009F47A5">
      <w:pPr>
        <w:tabs>
          <w:tab w:val="left" w:pos="426"/>
        </w:tabs>
        <w:rPr>
          <w:rFonts w:ascii="Times New Roman" w:hAnsi="Times New Roman"/>
          <w:b w:val="0"/>
          <w:sz w:val="24"/>
          <w:szCs w:val="24"/>
        </w:rPr>
      </w:pPr>
    </w:p>
    <w:p w:rsidR="008B738B" w:rsidRPr="007F7D5D" w:rsidRDefault="008B738B" w:rsidP="009F47A5">
      <w:pPr>
        <w:jc w:val="both"/>
        <w:rPr>
          <w:rFonts w:ascii="Times New Roman" w:hAnsi="Times New Roman"/>
          <w:b w:val="0"/>
          <w:sz w:val="24"/>
          <w:szCs w:val="24"/>
        </w:rPr>
      </w:pPr>
      <w:r w:rsidRPr="007F7D5D">
        <w:rPr>
          <w:rFonts w:ascii="Times New Roman" w:hAnsi="Times New Roman"/>
          <w:b w:val="0"/>
          <w:sz w:val="24"/>
          <w:szCs w:val="24"/>
        </w:rPr>
        <w:lastRenderedPageBreak/>
        <w:t>Várpalota, 201</w:t>
      </w:r>
      <w:r w:rsidR="00016639" w:rsidRPr="007F7D5D">
        <w:rPr>
          <w:rFonts w:ascii="Times New Roman" w:hAnsi="Times New Roman"/>
          <w:b w:val="0"/>
          <w:sz w:val="24"/>
          <w:szCs w:val="24"/>
        </w:rPr>
        <w:t>8.</w:t>
      </w:r>
      <w:r w:rsidR="00E001EA" w:rsidRPr="007F7D5D">
        <w:rPr>
          <w:rFonts w:ascii="Times New Roman" w:hAnsi="Times New Roman"/>
          <w:b w:val="0"/>
          <w:sz w:val="24"/>
          <w:szCs w:val="24"/>
        </w:rPr>
        <w:t>………………..</w:t>
      </w:r>
      <w:r w:rsidR="001A71FD" w:rsidRPr="007F7D5D">
        <w:rPr>
          <w:rFonts w:ascii="Times New Roman" w:hAnsi="Times New Roman"/>
          <w:b w:val="0"/>
          <w:sz w:val="24"/>
          <w:szCs w:val="24"/>
        </w:rPr>
        <w:t>.</w:t>
      </w:r>
    </w:p>
    <w:p w:rsidR="008B738B" w:rsidRPr="007F7D5D" w:rsidRDefault="008B738B" w:rsidP="009F47A5">
      <w:pPr>
        <w:tabs>
          <w:tab w:val="left" w:pos="426"/>
        </w:tabs>
        <w:rPr>
          <w:rFonts w:ascii="Times New Roman" w:hAnsi="Times New Roman"/>
          <w:b w:val="0"/>
          <w:sz w:val="24"/>
          <w:szCs w:val="24"/>
        </w:rPr>
      </w:pPr>
    </w:p>
    <w:p w:rsidR="008B738B" w:rsidRPr="007F7D5D" w:rsidRDefault="008B738B" w:rsidP="009F47A5">
      <w:pPr>
        <w:tabs>
          <w:tab w:val="left" w:pos="426"/>
        </w:tabs>
        <w:rPr>
          <w:rFonts w:ascii="Times New Roman" w:hAnsi="Times New Roman"/>
          <w:b w:val="0"/>
          <w:sz w:val="24"/>
          <w:szCs w:val="24"/>
        </w:rPr>
      </w:pPr>
    </w:p>
    <w:p w:rsidR="008B738B" w:rsidRPr="007F7D5D" w:rsidRDefault="008B738B" w:rsidP="009F47A5">
      <w:pPr>
        <w:tabs>
          <w:tab w:val="center" w:pos="2552"/>
          <w:tab w:val="center" w:pos="7088"/>
        </w:tabs>
        <w:jc w:val="both"/>
        <w:rPr>
          <w:rFonts w:ascii="Times New Roman" w:hAnsi="Times New Roman"/>
          <w:sz w:val="24"/>
          <w:szCs w:val="24"/>
        </w:rPr>
      </w:pPr>
      <w:r w:rsidRPr="007F7D5D">
        <w:rPr>
          <w:rFonts w:ascii="Times New Roman" w:hAnsi="Times New Roman"/>
          <w:sz w:val="24"/>
          <w:szCs w:val="24"/>
        </w:rPr>
        <w:tab/>
        <w:t>---------------------------------</w:t>
      </w:r>
      <w:r w:rsidRPr="007F7D5D">
        <w:rPr>
          <w:rFonts w:ascii="Times New Roman" w:hAnsi="Times New Roman"/>
          <w:sz w:val="24"/>
          <w:szCs w:val="24"/>
        </w:rPr>
        <w:tab/>
        <w:t>---------------------------------</w:t>
      </w:r>
    </w:p>
    <w:p w:rsidR="008B738B" w:rsidRPr="007F7D5D" w:rsidRDefault="008B738B" w:rsidP="009F47A5">
      <w:pPr>
        <w:tabs>
          <w:tab w:val="center" w:pos="2552"/>
          <w:tab w:val="center" w:pos="7088"/>
          <w:tab w:val="center" w:pos="8222"/>
        </w:tabs>
        <w:jc w:val="both"/>
        <w:rPr>
          <w:rFonts w:ascii="Times New Roman" w:hAnsi="Times New Roman"/>
          <w:bCs w:val="0"/>
          <w:sz w:val="24"/>
          <w:szCs w:val="24"/>
        </w:rPr>
      </w:pPr>
      <w:r w:rsidRPr="007F7D5D">
        <w:rPr>
          <w:rFonts w:ascii="Times New Roman" w:hAnsi="Times New Roman"/>
          <w:sz w:val="24"/>
          <w:szCs w:val="24"/>
        </w:rPr>
        <w:tab/>
        <w:t>Várpalota Város Önkormányzata</w:t>
      </w:r>
      <w:r w:rsidRPr="007F7D5D">
        <w:rPr>
          <w:rFonts w:ascii="Times New Roman" w:hAnsi="Times New Roman"/>
          <w:sz w:val="24"/>
          <w:szCs w:val="24"/>
        </w:rPr>
        <w:tab/>
      </w:r>
      <w:r w:rsidR="00E001EA" w:rsidRPr="007F7D5D">
        <w:rPr>
          <w:rFonts w:ascii="Times New Roman" w:hAnsi="Times New Roman"/>
          <w:bCs w:val="0"/>
          <w:sz w:val="24"/>
          <w:szCs w:val="24"/>
        </w:rPr>
        <w:t>……………..</w:t>
      </w:r>
      <w:r w:rsidRPr="007F7D5D">
        <w:rPr>
          <w:rFonts w:ascii="Times New Roman" w:hAnsi="Times New Roman"/>
          <w:bCs w:val="0"/>
          <w:sz w:val="24"/>
          <w:szCs w:val="24"/>
        </w:rPr>
        <w:t xml:space="preserve"> </w:t>
      </w:r>
    </w:p>
    <w:p w:rsidR="008B738B" w:rsidRPr="007F7D5D" w:rsidRDefault="008B738B" w:rsidP="009F47A5">
      <w:pPr>
        <w:tabs>
          <w:tab w:val="center" w:pos="2552"/>
          <w:tab w:val="center" w:pos="7088"/>
          <w:tab w:val="center" w:pos="8222"/>
        </w:tabs>
        <w:jc w:val="both"/>
        <w:rPr>
          <w:rFonts w:ascii="Times New Roman" w:hAnsi="Times New Roman"/>
          <w:sz w:val="24"/>
          <w:szCs w:val="24"/>
        </w:rPr>
      </w:pPr>
      <w:r w:rsidRPr="007F7D5D">
        <w:rPr>
          <w:rFonts w:ascii="Times New Roman" w:hAnsi="Times New Roman"/>
          <w:bCs w:val="0"/>
          <w:sz w:val="24"/>
          <w:szCs w:val="24"/>
        </w:rPr>
        <w:tab/>
      </w:r>
      <w:r w:rsidRPr="007F7D5D">
        <w:rPr>
          <w:rFonts w:ascii="Times New Roman" w:hAnsi="Times New Roman"/>
          <w:sz w:val="24"/>
          <w:szCs w:val="24"/>
        </w:rPr>
        <w:t>Megrendelő</w:t>
      </w:r>
      <w:r w:rsidRPr="007F7D5D">
        <w:rPr>
          <w:rFonts w:ascii="Times New Roman" w:hAnsi="Times New Roman"/>
          <w:bCs w:val="0"/>
          <w:sz w:val="24"/>
          <w:szCs w:val="24"/>
        </w:rPr>
        <w:tab/>
      </w:r>
      <w:r w:rsidR="00E001EA" w:rsidRPr="007F7D5D">
        <w:rPr>
          <w:rFonts w:ascii="Times New Roman" w:hAnsi="Times New Roman"/>
          <w:bCs w:val="0"/>
          <w:sz w:val="24"/>
          <w:szCs w:val="24"/>
        </w:rPr>
        <w:t>…………</w:t>
      </w:r>
    </w:p>
    <w:p w:rsidR="008B738B" w:rsidRPr="007F7D5D" w:rsidRDefault="008B738B" w:rsidP="009F47A5">
      <w:pPr>
        <w:tabs>
          <w:tab w:val="center" w:pos="2552"/>
          <w:tab w:val="center" w:pos="7088"/>
        </w:tabs>
        <w:jc w:val="both"/>
        <w:rPr>
          <w:rFonts w:ascii="Times New Roman" w:hAnsi="Times New Roman"/>
          <w:sz w:val="24"/>
          <w:szCs w:val="24"/>
        </w:rPr>
      </w:pPr>
      <w:r w:rsidRPr="007F7D5D">
        <w:rPr>
          <w:rFonts w:ascii="Times New Roman" w:hAnsi="Times New Roman"/>
          <w:sz w:val="24"/>
          <w:szCs w:val="24"/>
        </w:rPr>
        <w:tab/>
        <w:t>képv.: Campanari-Talabér Márta polgármester</w:t>
      </w:r>
      <w:r w:rsidRPr="007F7D5D">
        <w:rPr>
          <w:rFonts w:ascii="Times New Roman" w:hAnsi="Times New Roman"/>
          <w:sz w:val="24"/>
          <w:szCs w:val="24"/>
        </w:rPr>
        <w:tab/>
        <w:t>Vállalkozó</w:t>
      </w:r>
    </w:p>
    <w:p w:rsidR="008B738B" w:rsidRPr="007F7D5D" w:rsidRDefault="008B738B" w:rsidP="00E001EA">
      <w:pPr>
        <w:tabs>
          <w:tab w:val="center" w:pos="2552"/>
          <w:tab w:val="center" w:pos="7088"/>
          <w:tab w:val="center" w:pos="8222"/>
        </w:tabs>
        <w:jc w:val="both"/>
        <w:rPr>
          <w:rFonts w:ascii="Times New Roman" w:hAnsi="Times New Roman"/>
          <w:sz w:val="24"/>
          <w:szCs w:val="24"/>
        </w:rPr>
      </w:pPr>
      <w:r w:rsidRPr="007F7D5D">
        <w:rPr>
          <w:rFonts w:ascii="Times New Roman" w:hAnsi="Times New Roman"/>
          <w:sz w:val="24"/>
          <w:szCs w:val="24"/>
        </w:rPr>
        <w:tab/>
      </w:r>
      <w:r w:rsidRPr="007F7D5D">
        <w:rPr>
          <w:rFonts w:ascii="Times New Roman" w:hAnsi="Times New Roman"/>
          <w:sz w:val="24"/>
          <w:szCs w:val="24"/>
        </w:rPr>
        <w:tab/>
        <w:t xml:space="preserve">képv.: </w:t>
      </w:r>
      <w:r w:rsidR="00E001EA" w:rsidRPr="007F7D5D">
        <w:rPr>
          <w:rFonts w:ascii="Times New Roman" w:hAnsi="Times New Roman"/>
          <w:sz w:val="24"/>
          <w:szCs w:val="24"/>
        </w:rPr>
        <w:t>……………</w:t>
      </w:r>
    </w:p>
    <w:p w:rsidR="00016639" w:rsidRPr="007F7D5D" w:rsidRDefault="00016639" w:rsidP="00E001EA">
      <w:pPr>
        <w:tabs>
          <w:tab w:val="center" w:pos="2552"/>
          <w:tab w:val="center" w:pos="7088"/>
          <w:tab w:val="center" w:pos="8222"/>
        </w:tabs>
        <w:jc w:val="both"/>
        <w:rPr>
          <w:rFonts w:ascii="Times New Roman" w:hAnsi="Times New Roman"/>
          <w:sz w:val="24"/>
          <w:szCs w:val="24"/>
        </w:rPr>
      </w:pPr>
    </w:p>
    <w:p w:rsidR="00016639" w:rsidRPr="007F7D5D" w:rsidRDefault="00016639" w:rsidP="00E001EA">
      <w:pPr>
        <w:tabs>
          <w:tab w:val="center" w:pos="2552"/>
          <w:tab w:val="center" w:pos="7088"/>
          <w:tab w:val="center" w:pos="8222"/>
        </w:tabs>
        <w:jc w:val="both"/>
        <w:rPr>
          <w:rFonts w:ascii="Times New Roman" w:hAnsi="Times New Roman"/>
          <w:sz w:val="24"/>
          <w:szCs w:val="24"/>
        </w:rPr>
      </w:pPr>
    </w:p>
    <w:p w:rsidR="00016639" w:rsidRPr="007F7D5D" w:rsidRDefault="00016639" w:rsidP="00E001EA">
      <w:pPr>
        <w:tabs>
          <w:tab w:val="center" w:pos="2552"/>
          <w:tab w:val="center" w:pos="7088"/>
          <w:tab w:val="center" w:pos="8222"/>
        </w:tabs>
        <w:jc w:val="both"/>
        <w:rPr>
          <w:rFonts w:ascii="Times New Roman" w:hAnsi="Times New Roman"/>
          <w:sz w:val="24"/>
          <w:szCs w:val="24"/>
        </w:rPr>
      </w:pPr>
    </w:p>
    <w:p w:rsidR="00016639" w:rsidRPr="007F7D5D" w:rsidRDefault="00016639" w:rsidP="00E001EA">
      <w:pPr>
        <w:tabs>
          <w:tab w:val="center" w:pos="2552"/>
          <w:tab w:val="center" w:pos="7088"/>
          <w:tab w:val="center" w:pos="8222"/>
        </w:tabs>
        <w:jc w:val="both"/>
        <w:rPr>
          <w:rFonts w:ascii="Times New Roman" w:hAnsi="Times New Roman"/>
          <w:sz w:val="24"/>
          <w:szCs w:val="24"/>
        </w:rPr>
      </w:pPr>
      <w:r w:rsidRPr="007F7D5D">
        <w:rPr>
          <w:rFonts w:ascii="Times New Roman" w:hAnsi="Times New Roman"/>
          <w:sz w:val="24"/>
          <w:szCs w:val="24"/>
        </w:rPr>
        <w:t xml:space="preserve">                  ------------------------------------</w:t>
      </w:r>
    </w:p>
    <w:p w:rsidR="00016639" w:rsidRPr="007F7D5D" w:rsidRDefault="00016639" w:rsidP="00E001EA">
      <w:pPr>
        <w:tabs>
          <w:tab w:val="center" w:pos="2552"/>
          <w:tab w:val="center" w:pos="7088"/>
          <w:tab w:val="center" w:pos="8222"/>
        </w:tabs>
        <w:jc w:val="both"/>
        <w:rPr>
          <w:rFonts w:ascii="Times New Roman" w:hAnsi="Times New Roman"/>
          <w:sz w:val="24"/>
          <w:szCs w:val="24"/>
        </w:rPr>
      </w:pPr>
      <w:r w:rsidRPr="007F7D5D">
        <w:rPr>
          <w:rFonts w:ascii="Times New Roman" w:hAnsi="Times New Roman"/>
          <w:sz w:val="24"/>
          <w:szCs w:val="24"/>
        </w:rPr>
        <w:t xml:space="preserve">                             jogi ellenjegyző</w:t>
      </w:r>
    </w:p>
    <w:p w:rsidR="00016639" w:rsidRPr="007F7D5D" w:rsidRDefault="00016639" w:rsidP="00E001EA">
      <w:pPr>
        <w:tabs>
          <w:tab w:val="center" w:pos="2552"/>
          <w:tab w:val="center" w:pos="7088"/>
          <w:tab w:val="center" w:pos="8222"/>
        </w:tabs>
        <w:jc w:val="both"/>
        <w:rPr>
          <w:rFonts w:ascii="Times New Roman" w:hAnsi="Times New Roman"/>
          <w:sz w:val="24"/>
          <w:szCs w:val="24"/>
        </w:rPr>
      </w:pPr>
    </w:p>
    <w:p w:rsidR="00016639" w:rsidRPr="007F7D5D" w:rsidRDefault="00016639" w:rsidP="00E001EA">
      <w:pPr>
        <w:tabs>
          <w:tab w:val="center" w:pos="2552"/>
          <w:tab w:val="center" w:pos="7088"/>
          <w:tab w:val="center" w:pos="8222"/>
        </w:tabs>
        <w:jc w:val="both"/>
        <w:rPr>
          <w:rFonts w:ascii="Times New Roman" w:hAnsi="Times New Roman"/>
          <w:sz w:val="24"/>
          <w:szCs w:val="24"/>
        </w:rPr>
      </w:pPr>
    </w:p>
    <w:p w:rsidR="00016639" w:rsidRPr="007F7D5D" w:rsidRDefault="00016639" w:rsidP="00E001EA">
      <w:pPr>
        <w:tabs>
          <w:tab w:val="center" w:pos="2552"/>
          <w:tab w:val="center" w:pos="7088"/>
          <w:tab w:val="center" w:pos="8222"/>
        </w:tabs>
        <w:jc w:val="both"/>
        <w:rPr>
          <w:rFonts w:ascii="Times New Roman" w:hAnsi="Times New Roman"/>
          <w:sz w:val="24"/>
          <w:szCs w:val="24"/>
        </w:rPr>
      </w:pPr>
    </w:p>
    <w:p w:rsidR="00016639" w:rsidRPr="007F7D5D" w:rsidRDefault="00016639" w:rsidP="00E001EA">
      <w:pPr>
        <w:tabs>
          <w:tab w:val="center" w:pos="2552"/>
          <w:tab w:val="center" w:pos="7088"/>
          <w:tab w:val="center" w:pos="8222"/>
        </w:tabs>
        <w:jc w:val="both"/>
        <w:rPr>
          <w:rFonts w:ascii="Times New Roman" w:hAnsi="Times New Roman"/>
          <w:sz w:val="24"/>
          <w:szCs w:val="24"/>
        </w:rPr>
      </w:pPr>
      <w:r w:rsidRPr="007F7D5D">
        <w:rPr>
          <w:rFonts w:ascii="Times New Roman" w:hAnsi="Times New Roman"/>
          <w:sz w:val="24"/>
          <w:szCs w:val="24"/>
        </w:rPr>
        <w:t xml:space="preserve">                  -------------------------------------</w:t>
      </w:r>
    </w:p>
    <w:p w:rsidR="00016639" w:rsidRDefault="00016639" w:rsidP="00E001EA">
      <w:pPr>
        <w:tabs>
          <w:tab w:val="center" w:pos="2552"/>
          <w:tab w:val="center" w:pos="7088"/>
          <w:tab w:val="center" w:pos="8222"/>
        </w:tabs>
        <w:jc w:val="both"/>
        <w:rPr>
          <w:rFonts w:ascii="Times New Roman" w:hAnsi="Times New Roman"/>
          <w:sz w:val="24"/>
          <w:szCs w:val="24"/>
        </w:rPr>
      </w:pPr>
      <w:r w:rsidRPr="007F7D5D">
        <w:rPr>
          <w:rFonts w:ascii="Times New Roman" w:hAnsi="Times New Roman"/>
          <w:sz w:val="24"/>
          <w:szCs w:val="24"/>
        </w:rPr>
        <w:t xml:space="preserve">                          pénzügyi ellenjegyző</w:t>
      </w:r>
      <w:bookmarkStart w:id="0" w:name="_GoBack"/>
      <w:bookmarkEnd w:id="0"/>
    </w:p>
    <w:p w:rsidR="008B738B" w:rsidRDefault="008B738B" w:rsidP="009F47A5"/>
    <w:p w:rsidR="008B738B" w:rsidRDefault="008B738B" w:rsidP="009F47A5"/>
    <w:sectPr w:rsidR="008B738B" w:rsidSect="00D31926">
      <w:footerReference w:type="default" r:id="rId10"/>
      <w:pgSz w:w="11906" w:h="16838"/>
      <w:pgMar w:top="709" w:right="1417" w:bottom="1417" w:left="1417"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CB" w:rsidRDefault="00125ACB" w:rsidP="009F47A5">
      <w:r>
        <w:separator/>
      </w:r>
    </w:p>
  </w:endnote>
  <w:endnote w:type="continuationSeparator" w:id="0">
    <w:p w:rsidR="00125ACB" w:rsidRDefault="00125ACB" w:rsidP="009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Helvetica">
    <w:panose1 w:val="020B0604020202020204"/>
    <w:charset w:val="EE"/>
    <w:family w:val="swiss"/>
    <w:pitch w:val="variable"/>
    <w:sig w:usb0="E0002AFF" w:usb1="C0007843"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8B" w:rsidRPr="00E046DF" w:rsidRDefault="008B738B">
    <w:pPr>
      <w:pStyle w:val="llb"/>
      <w:jc w:val="right"/>
      <w:rPr>
        <w:rFonts w:ascii="Times New Roman" w:hAnsi="Times New Roman"/>
        <w:b w:val="0"/>
        <w:sz w:val="20"/>
        <w:szCs w:val="20"/>
      </w:rPr>
    </w:pPr>
    <w:r w:rsidRPr="00E046DF">
      <w:rPr>
        <w:rFonts w:ascii="Times New Roman" w:hAnsi="Times New Roman"/>
        <w:b w:val="0"/>
        <w:sz w:val="20"/>
        <w:szCs w:val="20"/>
      </w:rPr>
      <w:fldChar w:fldCharType="begin"/>
    </w:r>
    <w:r w:rsidRPr="00E046DF">
      <w:rPr>
        <w:rFonts w:ascii="Times New Roman" w:hAnsi="Times New Roman"/>
        <w:b w:val="0"/>
        <w:sz w:val="20"/>
        <w:szCs w:val="20"/>
      </w:rPr>
      <w:instrText xml:space="preserve"> PAGE   \* MERGEFORMAT </w:instrText>
    </w:r>
    <w:r w:rsidRPr="00E046DF">
      <w:rPr>
        <w:rFonts w:ascii="Times New Roman" w:hAnsi="Times New Roman"/>
        <w:b w:val="0"/>
        <w:sz w:val="20"/>
        <w:szCs w:val="20"/>
      </w:rPr>
      <w:fldChar w:fldCharType="separate"/>
    </w:r>
    <w:r w:rsidR="007F7D5D">
      <w:rPr>
        <w:rFonts w:ascii="Times New Roman" w:hAnsi="Times New Roman"/>
        <w:b w:val="0"/>
        <w:noProof/>
        <w:sz w:val="20"/>
        <w:szCs w:val="20"/>
      </w:rPr>
      <w:t>1</w:t>
    </w:r>
    <w:r w:rsidRPr="00E046DF">
      <w:rPr>
        <w:rFonts w:ascii="Times New Roman" w:hAnsi="Times New Roman"/>
        <w:b w:val="0"/>
        <w:sz w:val="20"/>
        <w:szCs w:val="20"/>
      </w:rPr>
      <w:fldChar w:fldCharType="end"/>
    </w:r>
  </w:p>
  <w:p w:rsidR="008B738B" w:rsidRDefault="008B738B" w:rsidP="00104932">
    <w:pPr>
      <w:pStyle w:val="llb"/>
      <w:tabs>
        <w:tab w:val="clear" w:pos="4536"/>
        <w:tab w:val="clear" w:pos="9072"/>
        <w:tab w:val="center" w:pos="1985"/>
        <w:tab w:val="center" w:pos="6663"/>
      </w:tabs>
      <w:ind w:firstLine="708"/>
      <w:rPr>
        <w:rFonts w:ascii="Times New Roman" w:hAnsi="Times New Roman"/>
        <w:b w:val="0"/>
        <w:sz w:val="18"/>
        <w:szCs w:val="18"/>
      </w:rPr>
    </w:pPr>
    <w:r>
      <w:rPr>
        <w:rFonts w:ascii="Times New Roman" w:hAnsi="Times New Roman"/>
        <w:b w:val="0"/>
        <w:sz w:val="18"/>
        <w:szCs w:val="18"/>
      </w:rPr>
      <w:t xml:space="preserve">……………………………… </w:t>
    </w:r>
    <w:r>
      <w:rPr>
        <w:rFonts w:ascii="Times New Roman" w:hAnsi="Times New Roman"/>
        <w:b w:val="0"/>
        <w:sz w:val="18"/>
        <w:szCs w:val="18"/>
      </w:rPr>
      <w:tab/>
      <w:t>………………………………</w:t>
    </w:r>
  </w:p>
  <w:p w:rsidR="008B738B" w:rsidRPr="008053F3" w:rsidRDefault="008B738B" w:rsidP="00104932">
    <w:pPr>
      <w:pStyle w:val="llb"/>
      <w:tabs>
        <w:tab w:val="clear" w:pos="4536"/>
        <w:tab w:val="clear" w:pos="9072"/>
        <w:tab w:val="center" w:pos="1843"/>
        <w:tab w:val="center" w:pos="6663"/>
      </w:tabs>
      <w:rPr>
        <w:rFonts w:ascii="Times New Roman" w:hAnsi="Times New Roman"/>
        <w:b w:val="0"/>
        <w:sz w:val="18"/>
        <w:szCs w:val="18"/>
      </w:rPr>
    </w:pPr>
    <w:r>
      <w:rPr>
        <w:rFonts w:ascii="Times New Roman" w:hAnsi="Times New Roman"/>
        <w:b w:val="0"/>
        <w:sz w:val="18"/>
        <w:szCs w:val="18"/>
      </w:rPr>
      <w:tab/>
      <w:t xml:space="preserve">Megrendelő </w:t>
    </w:r>
    <w:r>
      <w:rPr>
        <w:rFonts w:ascii="Times New Roman" w:hAnsi="Times New Roman"/>
        <w:b w:val="0"/>
        <w:sz w:val="18"/>
        <w:szCs w:val="18"/>
      </w:rPr>
      <w:tab/>
      <w:t>Vállalkozó</w:t>
    </w:r>
  </w:p>
  <w:p w:rsidR="008B738B" w:rsidRPr="00E046DF" w:rsidRDefault="008B738B" w:rsidP="00104932">
    <w:pPr>
      <w:pStyle w:val="llb"/>
      <w:tabs>
        <w:tab w:val="center" w:pos="6663"/>
      </w:tabs>
      <w:rPr>
        <w:rFonts w:ascii="Times New Roman" w:hAnsi="Times New Roman"/>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CB" w:rsidRDefault="00125ACB" w:rsidP="009F47A5">
      <w:r>
        <w:separator/>
      </w:r>
    </w:p>
  </w:footnote>
  <w:footnote w:type="continuationSeparator" w:id="0">
    <w:p w:rsidR="00125ACB" w:rsidRDefault="00125ACB" w:rsidP="009F47A5">
      <w:r>
        <w:continuationSeparator/>
      </w:r>
    </w:p>
  </w:footnote>
  <w:footnote w:id="1">
    <w:p w:rsidR="00D8104D" w:rsidRDefault="00D8104D">
      <w:pPr>
        <w:pStyle w:val="Lbjegyzetszveg"/>
      </w:pPr>
      <w:r>
        <w:rPr>
          <w:rStyle w:val="Lbjegyzet-hivatkozs"/>
        </w:rPr>
        <w:footnoteRef/>
      </w:r>
      <w:r>
        <w:t xml:space="preserve"> Általános szabályok szerinti ÁFA fizetés esetén törlendő</w:t>
      </w:r>
    </w:p>
  </w:footnote>
  <w:footnote w:id="2">
    <w:p w:rsidR="00D8104D" w:rsidRDefault="00D8104D">
      <w:pPr>
        <w:pStyle w:val="Lbjegyzetszveg"/>
      </w:pPr>
      <w:r>
        <w:rPr>
          <w:rStyle w:val="Lbjegyzet-hivatkozs"/>
        </w:rPr>
        <w:footnoteRef/>
      </w:r>
      <w:r>
        <w:t xml:space="preserve"> </w:t>
      </w:r>
      <w:r w:rsidRPr="00D8104D">
        <w:t>Általános</w:t>
      </w:r>
      <w:r>
        <w:t xml:space="preserve"> szabályok szerinti ÁFA fizetés</w:t>
      </w:r>
      <w:r w:rsidRPr="00D8104D">
        <w:t xml:space="preserve"> esetén törlendő</w:t>
      </w:r>
    </w:p>
  </w:footnote>
  <w:footnote w:id="3">
    <w:p w:rsidR="00D8104D" w:rsidRDefault="00D8104D">
      <w:pPr>
        <w:pStyle w:val="Lbjegyzetszveg"/>
      </w:pPr>
      <w:r>
        <w:rPr>
          <w:rStyle w:val="Lbjegyzet-hivatkozs"/>
        </w:rPr>
        <w:footnoteRef/>
      </w:r>
      <w:r>
        <w:t xml:space="preserve"> Nem építési engedély köteles részre vonatkozó szerződés esetén törlendő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2D"/>
    <w:rsid w:val="00016639"/>
    <w:rsid w:val="00061C6D"/>
    <w:rsid w:val="00075270"/>
    <w:rsid w:val="00077564"/>
    <w:rsid w:val="00095620"/>
    <w:rsid w:val="000974B5"/>
    <w:rsid w:val="000B138E"/>
    <w:rsid w:val="000D45C4"/>
    <w:rsid w:val="00104932"/>
    <w:rsid w:val="0010652D"/>
    <w:rsid w:val="00125ACB"/>
    <w:rsid w:val="001741EA"/>
    <w:rsid w:val="001A0B03"/>
    <w:rsid w:val="001A2E1A"/>
    <w:rsid w:val="001A71FD"/>
    <w:rsid w:val="002027A4"/>
    <w:rsid w:val="00217942"/>
    <w:rsid w:val="00272C8D"/>
    <w:rsid w:val="00287581"/>
    <w:rsid w:val="002A625E"/>
    <w:rsid w:val="002B5E3C"/>
    <w:rsid w:val="002E0E3E"/>
    <w:rsid w:val="003B0609"/>
    <w:rsid w:val="003C5CA3"/>
    <w:rsid w:val="003D3B4E"/>
    <w:rsid w:val="003D657E"/>
    <w:rsid w:val="00444F0F"/>
    <w:rsid w:val="004D06A0"/>
    <w:rsid w:val="004F0CCB"/>
    <w:rsid w:val="00503C02"/>
    <w:rsid w:val="005473A5"/>
    <w:rsid w:val="005E7562"/>
    <w:rsid w:val="0061185B"/>
    <w:rsid w:val="0061705A"/>
    <w:rsid w:val="00617712"/>
    <w:rsid w:val="0062344B"/>
    <w:rsid w:val="00670EE0"/>
    <w:rsid w:val="00675835"/>
    <w:rsid w:val="006F615E"/>
    <w:rsid w:val="007C3611"/>
    <w:rsid w:val="007F7D5D"/>
    <w:rsid w:val="008053F3"/>
    <w:rsid w:val="008364C1"/>
    <w:rsid w:val="00873DA9"/>
    <w:rsid w:val="008B738B"/>
    <w:rsid w:val="008D65E2"/>
    <w:rsid w:val="008D6B50"/>
    <w:rsid w:val="008E4AD7"/>
    <w:rsid w:val="008E6976"/>
    <w:rsid w:val="009012E5"/>
    <w:rsid w:val="00902A5C"/>
    <w:rsid w:val="00911638"/>
    <w:rsid w:val="00913364"/>
    <w:rsid w:val="009A0ED5"/>
    <w:rsid w:val="009D02BA"/>
    <w:rsid w:val="009F47A5"/>
    <w:rsid w:val="00A127C6"/>
    <w:rsid w:val="00A21877"/>
    <w:rsid w:val="00A63EA4"/>
    <w:rsid w:val="00A64607"/>
    <w:rsid w:val="00A80B3A"/>
    <w:rsid w:val="00AA2C6B"/>
    <w:rsid w:val="00AA6368"/>
    <w:rsid w:val="00B47D0C"/>
    <w:rsid w:val="00B70AFB"/>
    <w:rsid w:val="00BE200F"/>
    <w:rsid w:val="00C0091F"/>
    <w:rsid w:val="00C60BF2"/>
    <w:rsid w:val="00C6619B"/>
    <w:rsid w:val="00CD6FEC"/>
    <w:rsid w:val="00CF1C49"/>
    <w:rsid w:val="00D31926"/>
    <w:rsid w:val="00D6011B"/>
    <w:rsid w:val="00D60C92"/>
    <w:rsid w:val="00D7223F"/>
    <w:rsid w:val="00D8104D"/>
    <w:rsid w:val="00D93FBB"/>
    <w:rsid w:val="00DB7F77"/>
    <w:rsid w:val="00DF46DC"/>
    <w:rsid w:val="00E001EA"/>
    <w:rsid w:val="00E046DF"/>
    <w:rsid w:val="00E07E98"/>
    <w:rsid w:val="00E1777D"/>
    <w:rsid w:val="00E279E3"/>
    <w:rsid w:val="00E4307D"/>
    <w:rsid w:val="00E47650"/>
    <w:rsid w:val="00E81BCA"/>
    <w:rsid w:val="00EE0B57"/>
    <w:rsid w:val="00F067B0"/>
    <w:rsid w:val="00F56FEF"/>
    <w:rsid w:val="00F9325D"/>
    <w:rsid w:val="00FD66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189C6-3041-4722-80C1-A045498E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47A5"/>
    <w:rPr>
      <w:rFonts w:ascii="Garamond" w:eastAsia="Times New Roman" w:hAnsi="Garamond"/>
      <w:b/>
      <w:bCs/>
      <w:sz w:val="28"/>
      <w:szCs w:val="28"/>
    </w:rPr>
  </w:style>
  <w:style w:type="paragraph" w:styleId="Cmsor3">
    <w:name w:val="heading 3"/>
    <w:basedOn w:val="Norml"/>
    <w:next w:val="Norml"/>
    <w:link w:val="Cmsor3Char"/>
    <w:uiPriority w:val="99"/>
    <w:qFormat/>
    <w:rsid w:val="009F47A5"/>
    <w:pPr>
      <w:keepNext/>
      <w:autoSpaceDE w:val="0"/>
      <w:autoSpaceDN w:val="0"/>
      <w:adjustRightInd w:val="0"/>
      <w:jc w:val="both"/>
      <w:outlineLvl w:val="2"/>
    </w:pPr>
    <w:rPr>
      <w:rFonts w:ascii="Times New Roman" w:hAnsi="Times New Roman"/>
      <w:sz w:val="26"/>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locked/>
    <w:rsid w:val="009F47A5"/>
    <w:rPr>
      <w:rFonts w:ascii="Times New Roman" w:hAnsi="Times New Roman" w:cs="Times New Roman"/>
      <w:b/>
      <w:bCs/>
      <w:sz w:val="24"/>
      <w:szCs w:val="24"/>
      <w:lang w:eastAsia="hu-HU"/>
    </w:rPr>
  </w:style>
  <w:style w:type="paragraph" w:styleId="Szvegtrzsbehzssal">
    <w:name w:val="Body Text Indent"/>
    <w:basedOn w:val="Norml"/>
    <w:link w:val="SzvegtrzsbehzssalChar"/>
    <w:uiPriority w:val="99"/>
    <w:rsid w:val="009F47A5"/>
    <w:pPr>
      <w:spacing w:after="120"/>
      <w:ind w:left="283"/>
    </w:pPr>
  </w:style>
  <w:style w:type="character" w:customStyle="1" w:styleId="SzvegtrzsbehzssalChar">
    <w:name w:val="Szövegtörzs behúzással Char"/>
    <w:basedOn w:val="Bekezdsalapbettpusa"/>
    <w:link w:val="Szvegtrzsbehzssal"/>
    <w:uiPriority w:val="99"/>
    <w:locked/>
    <w:rsid w:val="009F47A5"/>
    <w:rPr>
      <w:rFonts w:ascii="Garamond" w:hAnsi="Garamond" w:cs="Times New Roman"/>
      <w:b/>
      <w:bCs/>
      <w:sz w:val="28"/>
      <w:szCs w:val="28"/>
      <w:lang w:eastAsia="hu-HU"/>
    </w:rPr>
  </w:style>
  <w:style w:type="paragraph" w:styleId="Lbjegyzetszveg">
    <w:name w:val="footnote text"/>
    <w:basedOn w:val="Norml"/>
    <w:link w:val="LbjegyzetszvegChar"/>
    <w:uiPriority w:val="99"/>
    <w:semiHidden/>
    <w:rsid w:val="009F47A5"/>
    <w:rPr>
      <w:rFonts w:ascii="Times New Roman" w:hAnsi="Times New Roman"/>
      <w:b w:val="0"/>
      <w:bCs w:val="0"/>
      <w:sz w:val="20"/>
      <w:szCs w:val="20"/>
    </w:rPr>
  </w:style>
  <w:style w:type="character" w:customStyle="1" w:styleId="LbjegyzetszvegChar">
    <w:name w:val="Lábjegyzetszöveg Char"/>
    <w:basedOn w:val="Bekezdsalapbettpusa"/>
    <w:link w:val="Lbjegyzetszveg"/>
    <w:uiPriority w:val="99"/>
    <w:semiHidden/>
    <w:locked/>
    <w:rsid w:val="009F47A5"/>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9F47A5"/>
    <w:rPr>
      <w:rFonts w:cs="Times New Roman"/>
      <w:vertAlign w:val="superscript"/>
    </w:rPr>
  </w:style>
  <w:style w:type="paragraph" w:customStyle="1" w:styleId="Default">
    <w:name w:val="Default"/>
    <w:uiPriority w:val="99"/>
    <w:rsid w:val="009F47A5"/>
    <w:pPr>
      <w:autoSpaceDE w:val="0"/>
      <w:autoSpaceDN w:val="0"/>
      <w:adjustRightInd w:val="0"/>
    </w:pPr>
    <w:rPr>
      <w:rFonts w:ascii="Liberation Sans" w:eastAsia="Times New Roman" w:hAnsi="Liberation Sans" w:cs="Liberation Sans"/>
      <w:color w:val="000000"/>
      <w:sz w:val="24"/>
      <w:szCs w:val="24"/>
    </w:rPr>
  </w:style>
  <w:style w:type="paragraph" w:styleId="lfej">
    <w:name w:val="header"/>
    <w:basedOn w:val="Norml"/>
    <w:link w:val="lfejChar"/>
    <w:uiPriority w:val="99"/>
    <w:rsid w:val="00E046DF"/>
    <w:pPr>
      <w:tabs>
        <w:tab w:val="center" w:pos="4536"/>
        <w:tab w:val="right" w:pos="9072"/>
      </w:tabs>
    </w:pPr>
  </w:style>
  <w:style w:type="character" w:customStyle="1" w:styleId="lfejChar">
    <w:name w:val="Élőfej Char"/>
    <w:basedOn w:val="Bekezdsalapbettpusa"/>
    <w:link w:val="lfej"/>
    <w:uiPriority w:val="99"/>
    <w:locked/>
    <w:rsid w:val="00E046DF"/>
    <w:rPr>
      <w:rFonts w:ascii="Garamond" w:hAnsi="Garamond" w:cs="Times New Roman"/>
      <w:b/>
      <w:bCs/>
      <w:sz w:val="28"/>
      <w:szCs w:val="28"/>
      <w:lang w:eastAsia="hu-HU"/>
    </w:rPr>
  </w:style>
  <w:style w:type="paragraph" w:styleId="llb">
    <w:name w:val="footer"/>
    <w:basedOn w:val="Norml"/>
    <w:link w:val="llbChar"/>
    <w:uiPriority w:val="99"/>
    <w:rsid w:val="00E046DF"/>
    <w:pPr>
      <w:tabs>
        <w:tab w:val="center" w:pos="4536"/>
        <w:tab w:val="right" w:pos="9072"/>
      </w:tabs>
    </w:pPr>
  </w:style>
  <w:style w:type="character" w:customStyle="1" w:styleId="llbChar">
    <w:name w:val="Élőláb Char"/>
    <w:basedOn w:val="Bekezdsalapbettpusa"/>
    <w:link w:val="llb"/>
    <w:uiPriority w:val="99"/>
    <w:locked/>
    <w:rsid w:val="00E046DF"/>
    <w:rPr>
      <w:rFonts w:ascii="Garamond" w:hAnsi="Garamond" w:cs="Times New Roman"/>
      <w:b/>
      <w:bCs/>
      <w:sz w:val="28"/>
      <w:szCs w:val="28"/>
      <w:lang w:eastAsia="hu-HU"/>
    </w:rPr>
  </w:style>
  <w:style w:type="paragraph" w:customStyle="1" w:styleId="cf0agjselectedrow">
    <w:name w:val="cf0 agj selectedrow"/>
    <w:basedOn w:val="Norml"/>
    <w:uiPriority w:val="99"/>
    <w:rsid w:val="00A80B3A"/>
    <w:pPr>
      <w:spacing w:before="100" w:beforeAutospacing="1" w:after="100" w:afterAutospacing="1"/>
    </w:pPr>
    <w:rPr>
      <w:rFonts w:ascii="Times New Roman" w:eastAsia="Calibri" w:hAnsi="Times New Roman"/>
      <w:b w:val="0"/>
      <w:bCs w:val="0"/>
      <w:sz w:val="24"/>
      <w:szCs w:val="24"/>
    </w:rPr>
  </w:style>
  <w:style w:type="character" w:styleId="Hiperhivatkozs">
    <w:name w:val="Hyperlink"/>
    <w:basedOn w:val="Bekezdsalapbettpusa"/>
    <w:uiPriority w:val="99"/>
    <w:rsid w:val="00A80B3A"/>
    <w:rPr>
      <w:rFonts w:cs="Times New Roman"/>
      <w:color w:val="0000FF"/>
      <w:u w:val="single"/>
    </w:rPr>
  </w:style>
  <w:style w:type="character" w:customStyle="1" w:styleId="hlactualhighlightinparagraph">
    <w:name w:val="hl actualhighlightinparagraph"/>
    <w:basedOn w:val="Bekezdsalapbettpusa"/>
    <w:uiPriority w:val="99"/>
    <w:rsid w:val="00A80B3A"/>
    <w:rPr>
      <w:rFonts w:cs="Times New Roman"/>
    </w:rPr>
  </w:style>
  <w:style w:type="character" w:customStyle="1" w:styleId="hl">
    <w:name w:val="hl"/>
    <w:basedOn w:val="Bekezdsalapbettpusa"/>
    <w:uiPriority w:val="99"/>
    <w:rsid w:val="00A80B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72220">
      <w:marLeft w:val="0"/>
      <w:marRight w:val="0"/>
      <w:marTop w:val="0"/>
      <w:marBottom w:val="0"/>
      <w:divBdr>
        <w:top w:val="none" w:sz="0" w:space="0" w:color="auto"/>
        <w:left w:val="none" w:sz="0" w:space="0" w:color="auto"/>
        <w:bottom w:val="none" w:sz="0" w:space="0" w:color="auto"/>
        <w:right w:val="none" w:sz="0" w:space="0" w:color="auto"/>
      </w:divBdr>
    </w:div>
    <w:div w:id="201117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czintula@strabag.com" TargetMode="External"/><Relationship Id="rId3" Type="http://schemas.openxmlformats.org/officeDocument/2006/relationships/settings" Target="settings.xml"/><Relationship Id="rId7" Type="http://schemas.openxmlformats.org/officeDocument/2006/relationships/hyperlink" Target="mailto:polgarmester@varpalot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erkenye98.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EEDD-F6A3-4272-A375-E79F9951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3498</Words>
  <Characters>24142</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BRVZ GmbH</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Dóczi Eszter</dc:creator>
  <cp:lastModifiedBy>Dr. Tahy Bálint</cp:lastModifiedBy>
  <cp:revision>13</cp:revision>
  <dcterms:created xsi:type="dcterms:W3CDTF">2017-07-18T14:54:00Z</dcterms:created>
  <dcterms:modified xsi:type="dcterms:W3CDTF">2018-03-08T12:44:00Z</dcterms:modified>
</cp:coreProperties>
</file>